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E3" w:rsidRPr="00B82BED" w:rsidRDefault="00921FE3" w:rsidP="00921FE3">
      <w:pPr>
        <w:widowControl w:val="0"/>
        <w:tabs>
          <w:tab w:val="left" w:pos="567"/>
        </w:tabs>
        <w:suppressAutoHyphens/>
        <w:spacing w:after="0" w:line="240" w:lineRule="auto"/>
        <w:rPr>
          <w:rFonts w:ascii="Cambria" w:hAnsi="Cambria"/>
        </w:rPr>
      </w:pPr>
      <w:r w:rsidRPr="00B82BED">
        <w:rPr>
          <w:rFonts w:ascii="Cambria" w:hAnsi="Cambria"/>
        </w:rPr>
        <w:t>Se.271.3.2020</w:t>
      </w:r>
    </w:p>
    <w:p w:rsidR="00921FE3" w:rsidRPr="006E4C71" w:rsidRDefault="00921FE3" w:rsidP="00921FE3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6E4C71">
        <w:rPr>
          <w:rFonts w:ascii="Cambria" w:hAnsi="Cambria"/>
          <w:b/>
          <w:sz w:val="24"/>
          <w:szCs w:val="24"/>
        </w:rPr>
        <w:t>Załącznik nr 2 do SIWZ: Formularz „Oferta”</w:t>
      </w:r>
    </w:p>
    <w:p w:rsidR="00921FE3" w:rsidRPr="006E4C71" w:rsidRDefault="00921FE3" w:rsidP="00921FE3">
      <w:pPr>
        <w:widowControl w:val="0"/>
        <w:spacing w:before="720" w:after="0" w:line="240" w:lineRule="auto"/>
        <w:ind w:right="5102"/>
        <w:jc w:val="center"/>
        <w:rPr>
          <w:rFonts w:ascii="Cambria" w:hAnsi="Cambria"/>
        </w:rPr>
      </w:pPr>
      <w:r w:rsidRPr="006E4C71">
        <w:rPr>
          <w:rFonts w:ascii="Cambria" w:hAnsi="Cambria"/>
        </w:rPr>
        <w:t>………………………….……………….……………………….....</w:t>
      </w:r>
    </w:p>
    <w:p w:rsidR="00921FE3" w:rsidRPr="006E4C71" w:rsidRDefault="00921FE3" w:rsidP="00921FE3">
      <w:pPr>
        <w:widowControl w:val="0"/>
        <w:spacing w:after="0" w:line="240" w:lineRule="auto"/>
        <w:ind w:right="5103"/>
        <w:jc w:val="center"/>
        <w:rPr>
          <w:rFonts w:ascii="Cambria" w:hAnsi="Cambria"/>
          <w:i/>
          <w:sz w:val="18"/>
        </w:rPr>
      </w:pPr>
      <w:r w:rsidRPr="006E4C71">
        <w:rPr>
          <w:rFonts w:ascii="Cambria" w:hAnsi="Cambria"/>
          <w:i/>
          <w:sz w:val="18"/>
        </w:rPr>
        <w:t>(Pieczęć Wykonawcy/ Wykonawców)</w:t>
      </w:r>
    </w:p>
    <w:p w:rsidR="00921FE3" w:rsidRPr="006E4C71" w:rsidRDefault="00921FE3" w:rsidP="00921FE3">
      <w:pPr>
        <w:widowControl w:val="0"/>
        <w:spacing w:before="360"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6E4C71">
        <w:rPr>
          <w:rFonts w:ascii="Cambria" w:hAnsi="Cambria"/>
          <w:b/>
          <w:sz w:val="28"/>
          <w:szCs w:val="28"/>
        </w:rPr>
        <w:t>FORMULARZ   OFERTA</w:t>
      </w:r>
    </w:p>
    <w:p w:rsidR="00921FE3" w:rsidRPr="006E4C71" w:rsidRDefault="00921FE3" w:rsidP="00921FE3">
      <w:pPr>
        <w:pStyle w:val="Akapitzlist1"/>
        <w:widowControl w:val="0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outlineLvl w:val="1"/>
        <w:rPr>
          <w:rFonts w:ascii="Cambria" w:hAnsi="Cambria"/>
          <w:b/>
        </w:rPr>
      </w:pPr>
      <w:r w:rsidRPr="006E4C71">
        <w:rPr>
          <w:rFonts w:ascii="Cambria" w:hAnsi="Cambria"/>
          <w:b/>
        </w:rPr>
        <w:t xml:space="preserve">Dane dotyczące Wykonawcy </w:t>
      </w:r>
    </w:p>
    <w:p w:rsidR="00921FE3" w:rsidRPr="006E4C71" w:rsidRDefault="00921FE3" w:rsidP="00921FE3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6E4C71">
        <w:rPr>
          <w:rFonts w:ascii="Cambria" w:hAnsi="Cambria"/>
          <w:b/>
        </w:rPr>
        <w:t>Firma Wykonawcy</w:t>
      </w:r>
      <w:r w:rsidRPr="006E4C71">
        <w:rPr>
          <w:rFonts w:ascii="Cambria" w:hAnsi="Cambria"/>
        </w:rPr>
        <w:t xml:space="preserve"> </w:t>
      </w:r>
      <w:r w:rsidRPr="006E4C71">
        <w:rPr>
          <w:rFonts w:ascii="Cambria" w:hAnsi="Cambria"/>
          <w:i/>
          <w:color w:val="000000"/>
        </w:rPr>
        <w:t>(należy wpisać dane Wykonawcy, który posiada uprawnienia do wykonywania działalności ubezpieczeniowej, tzn. centralę zakładu ubezpieczeń lub główny oddział w Polsce w przypadku zagranicznego zakładu ubezpieczeń):</w:t>
      </w:r>
    </w:p>
    <w:tbl>
      <w:tblPr>
        <w:tblW w:w="0" w:type="auto"/>
        <w:jc w:val="center"/>
        <w:tblLook w:val="00A0"/>
      </w:tblPr>
      <w:tblGrid>
        <w:gridCol w:w="1787"/>
        <w:gridCol w:w="8067"/>
      </w:tblGrid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Firma (nazwa)*: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Adres: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Telefon/faks: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NIP: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REGON: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22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612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21FE3" w:rsidRPr="006E4C71" w:rsidRDefault="00921FE3" w:rsidP="00921FE3">
      <w:pPr>
        <w:widowControl w:val="0"/>
        <w:spacing w:before="120" w:after="120" w:line="240" w:lineRule="auto"/>
        <w:jc w:val="both"/>
        <w:rPr>
          <w:rFonts w:ascii="Cambria" w:hAnsi="Cambria"/>
          <w:i/>
          <w:color w:val="000000"/>
          <w:sz w:val="20"/>
        </w:rPr>
      </w:pPr>
      <w:r w:rsidRPr="006E4C71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921FE3" w:rsidRPr="006E4C71" w:rsidRDefault="00921FE3" w:rsidP="00921FE3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both"/>
        <w:rPr>
          <w:rFonts w:ascii="Cambria" w:hAnsi="Cambria"/>
          <w:color w:val="000000"/>
        </w:rPr>
      </w:pPr>
      <w:r w:rsidRPr="006E4C71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6E4C71">
        <w:rPr>
          <w:rFonts w:ascii="Cambria" w:hAnsi="Cambria"/>
          <w:color w:val="000000"/>
        </w:rPr>
        <w:t xml:space="preserve"> </w:t>
      </w:r>
      <w:r w:rsidRPr="006E4C71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 - jeśli dotyczy):</w:t>
      </w:r>
    </w:p>
    <w:tbl>
      <w:tblPr>
        <w:tblW w:w="9847" w:type="dxa"/>
        <w:jc w:val="center"/>
        <w:tblLook w:val="00A0"/>
      </w:tblPr>
      <w:tblGrid>
        <w:gridCol w:w="1780"/>
        <w:gridCol w:w="8067"/>
      </w:tblGrid>
      <w:tr w:rsidR="00921FE3" w:rsidRPr="006E4C71" w:rsidTr="009A0305">
        <w:trPr>
          <w:trHeight w:val="624"/>
          <w:jc w:val="center"/>
        </w:trPr>
        <w:tc>
          <w:tcPr>
            <w:tcW w:w="19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930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19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930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191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930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21FE3" w:rsidRPr="006E4C71" w:rsidRDefault="00921FE3" w:rsidP="00921FE3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6E4C71">
        <w:rPr>
          <w:rFonts w:ascii="Cambria" w:hAnsi="Cambria"/>
          <w:b/>
          <w:color w:val="000000"/>
        </w:rPr>
        <w:t>Osoba uprawniona przez Wykonawcę do podpisania i złożenia niniejszej oferty</w:t>
      </w:r>
      <w:r w:rsidRPr="006E4C71">
        <w:rPr>
          <w:rFonts w:ascii="Cambria" w:hAnsi="Cambria"/>
          <w:color w:val="000000"/>
        </w:rPr>
        <w:t xml:space="preserve"> </w:t>
      </w:r>
      <w:r w:rsidRPr="006E4C71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jc w:val="center"/>
        <w:tblLook w:val="00A0"/>
      </w:tblPr>
      <w:tblGrid>
        <w:gridCol w:w="1787"/>
        <w:gridCol w:w="8067"/>
      </w:tblGrid>
      <w:tr w:rsidR="00921FE3" w:rsidRPr="006E4C71" w:rsidTr="009A0305">
        <w:trPr>
          <w:trHeight w:val="624"/>
          <w:jc w:val="center"/>
        </w:trPr>
        <w:tc>
          <w:tcPr>
            <w:tcW w:w="178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Imię i nazwisko:</w:t>
            </w:r>
          </w:p>
        </w:tc>
        <w:tc>
          <w:tcPr>
            <w:tcW w:w="8067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178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Stanowisko:</w:t>
            </w:r>
          </w:p>
        </w:tc>
        <w:tc>
          <w:tcPr>
            <w:tcW w:w="8067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178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Telefon/faks:</w:t>
            </w:r>
          </w:p>
        </w:tc>
        <w:tc>
          <w:tcPr>
            <w:tcW w:w="8067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21FE3" w:rsidRPr="006E4C71" w:rsidTr="009A0305">
        <w:trPr>
          <w:trHeight w:val="624"/>
          <w:jc w:val="center"/>
        </w:trPr>
        <w:tc>
          <w:tcPr>
            <w:tcW w:w="1787" w:type="dxa"/>
            <w:vAlign w:val="center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</w:rPr>
              <w:t>e-mail:</w:t>
            </w:r>
          </w:p>
        </w:tc>
        <w:tc>
          <w:tcPr>
            <w:tcW w:w="8067" w:type="dxa"/>
            <w:vAlign w:val="bottom"/>
          </w:tcPr>
          <w:p w:rsidR="00921FE3" w:rsidRPr="006E4C71" w:rsidRDefault="00921FE3" w:rsidP="009A0305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6E4C71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21FE3" w:rsidRPr="006E4C71" w:rsidRDefault="00921FE3" w:rsidP="00921FE3">
      <w:pPr>
        <w:pStyle w:val="Akapitzlist1"/>
        <w:widowControl w:val="0"/>
        <w:tabs>
          <w:tab w:val="left" w:pos="284"/>
        </w:tabs>
        <w:spacing w:before="240" w:after="120" w:line="240" w:lineRule="auto"/>
        <w:ind w:left="426"/>
        <w:contextualSpacing w:val="0"/>
        <w:jc w:val="both"/>
        <w:outlineLvl w:val="1"/>
        <w:rPr>
          <w:rFonts w:ascii="Cambria" w:hAnsi="Cambria"/>
          <w:b/>
        </w:rPr>
      </w:pPr>
    </w:p>
    <w:p w:rsidR="00921FE3" w:rsidRPr="006E4C71" w:rsidRDefault="00921FE3" w:rsidP="00921FE3">
      <w:pPr>
        <w:pStyle w:val="Akapitzlist1"/>
        <w:widowControl w:val="0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6E4C71">
        <w:rPr>
          <w:rFonts w:ascii="Cambria" w:hAnsi="Cambria"/>
          <w:b/>
        </w:rPr>
        <w:t>Dane dotyczące Zamawiającego:</w:t>
      </w:r>
    </w:p>
    <w:p w:rsidR="00921FE3" w:rsidRPr="0057786F" w:rsidRDefault="00921FE3" w:rsidP="00921FE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/>
        </w:rPr>
      </w:pPr>
      <w:r w:rsidRPr="0057786F">
        <w:rPr>
          <w:rFonts w:ascii="Cambria" w:hAnsi="Cambria"/>
          <w:b/>
        </w:rPr>
        <w:t xml:space="preserve">Gmina Czarna Białostocka </w:t>
      </w:r>
    </w:p>
    <w:p w:rsidR="00921FE3" w:rsidRPr="0057786F" w:rsidRDefault="00921FE3" w:rsidP="00921FE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/>
          <w:b/>
        </w:rPr>
      </w:pPr>
      <w:r w:rsidRPr="0057786F">
        <w:rPr>
          <w:rFonts w:ascii="Cambria" w:hAnsi="Cambria"/>
          <w:b/>
        </w:rPr>
        <w:t>16-020 Czarna Białostocka, ul. Torowa 14 A</w:t>
      </w:r>
    </w:p>
    <w:p w:rsidR="00921FE3" w:rsidRDefault="00921FE3" w:rsidP="00921FE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Cambria" w:hAnsi="Cambria"/>
        </w:rPr>
      </w:pPr>
      <w:r>
        <w:rPr>
          <w:rFonts w:ascii="Cambria" w:hAnsi="Cambria"/>
        </w:rPr>
        <w:t>NIP:  966-17-71-733</w:t>
      </w:r>
      <w:r w:rsidRPr="0057786F">
        <w:rPr>
          <w:rFonts w:ascii="Cambria" w:hAnsi="Cambria"/>
        </w:rPr>
        <w:t xml:space="preserve">,   </w:t>
      </w:r>
    </w:p>
    <w:p w:rsidR="00921FE3" w:rsidRPr="00EE5481" w:rsidRDefault="00921FE3" w:rsidP="00921FE3">
      <w:pPr>
        <w:spacing w:after="0" w:line="240" w:lineRule="auto"/>
        <w:ind w:left="454"/>
        <w:rPr>
          <w:rFonts w:ascii="Cambria" w:hAnsi="Cambria" w:cs="Tahoma"/>
          <w:b/>
          <w:bCs/>
        </w:rPr>
      </w:pPr>
      <w:r>
        <w:rPr>
          <w:rFonts w:ascii="Cambria" w:hAnsi="Cambria"/>
        </w:rPr>
        <w:t>REGON:  050659036</w:t>
      </w:r>
    </w:p>
    <w:p w:rsidR="00921FE3" w:rsidRPr="00EE5481" w:rsidRDefault="00921FE3" w:rsidP="00921FE3">
      <w:pPr>
        <w:pStyle w:val="Akapitzlist"/>
        <w:widowControl w:val="0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EE5481">
        <w:rPr>
          <w:rFonts w:ascii="Cambria" w:hAnsi="Cambria"/>
        </w:rPr>
        <w:t xml:space="preserve">Składając ofertę w postępowaniu o zamówienie publiczne, prowadzonym w trybie przetargu nieograniczonego na </w:t>
      </w:r>
      <w:r w:rsidRPr="00EE5481">
        <w:rPr>
          <w:rFonts w:ascii="Cambria" w:hAnsi="Cambria"/>
          <w:b/>
        </w:rPr>
        <w:t xml:space="preserve">,,Ubezpieczenie majątku i innych interesów </w:t>
      </w:r>
      <w:r w:rsidRPr="0057786F">
        <w:rPr>
          <w:rFonts w:ascii="Cambria" w:hAnsi="Cambria"/>
          <w:b/>
        </w:rPr>
        <w:t>Czarna Białostocka</w:t>
      </w:r>
      <w:r w:rsidRPr="00EE5481">
        <w:rPr>
          <w:rFonts w:ascii="Cambria" w:hAnsi="Cambria"/>
          <w:b/>
        </w:rPr>
        <w:t>”</w:t>
      </w:r>
      <w:r w:rsidRPr="00EE5481">
        <w:rPr>
          <w:rFonts w:ascii="Cambria" w:hAnsi="Cambria"/>
        </w:rPr>
        <w:t xml:space="preserve">, </w:t>
      </w:r>
      <w:r w:rsidRPr="00EE5481">
        <w:rPr>
          <w:rFonts w:ascii="Cambria" w:hAnsi="Cambria"/>
          <w:b/>
        </w:rPr>
        <w:t>oferujemy wykonanie zamówienia, zgodnie z wymogami Specyfikacji Istotnych Warunków Zamówienia za cenę</w:t>
      </w:r>
      <w:r w:rsidRPr="00EE5481">
        <w:rPr>
          <w:rFonts w:ascii="Cambria" w:hAnsi="Cambria"/>
        </w:rPr>
        <w:t>:</w:t>
      </w:r>
    </w:p>
    <w:p w:rsidR="00921FE3" w:rsidRPr="00EE5481" w:rsidRDefault="00921FE3" w:rsidP="00921FE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EE5481">
        <w:rPr>
          <w:rFonts w:ascii="Cambria" w:hAnsi="Cambria"/>
          <w:b/>
        </w:rPr>
        <w:t xml:space="preserve">Część I zamówienia - „Ubezpieczenie majątku i odpowiedzialności cywilnej Gminy </w:t>
      </w:r>
      <w:r w:rsidRPr="0057786F">
        <w:rPr>
          <w:rFonts w:ascii="Cambria" w:hAnsi="Cambria"/>
          <w:b/>
        </w:rPr>
        <w:t>Czarna Białostocka</w:t>
      </w:r>
      <w:r w:rsidRPr="00EE5481">
        <w:rPr>
          <w:rFonts w:ascii="Cambria" w:hAnsi="Cambria"/>
          <w:b/>
        </w:rPr>
        <w:t>”</w:t>
      </w:r>
    </w:p>
    <w:p w:rsidR="00921FE3" w:rsidRPr="00EE5481" w:rsidRDefault="00921FE3" w:rsidP="00921FE3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EE5481">
        <w:rPr>
          <w:rFonts w:ascii="Cambria" w:hAnsi="Cambria"/>
        </w:rPr>
        <w:t>.................................................... PLN, słownie złotych.....................................................................................................</w:t>
      </w:r>
    </w:p>
    <w:p w:rsidR="00921FE3" w:rsidRPr="00D74510" w:rsidRDefault="00921FE3" w:rsidP="00921FE3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EE5481">
        <w:rPr>
          <w:rFonts w:ascii="Cambria" w:hAnsi="Cambria"/>
          <w:color w:val="000000"/>
          <w:sz w:val="20"/>
        </w:rPr>
        <w:t xml:space="preserve">/usługa zwolniona z podatku VAT zgodnie z art. 43 ust. 1 </w:t>
      </w:r>
      <w:proofErr w:type="spellStart"/>
      <w:r w:rsidRPr="00EE5481">
        <w:rPr>
          <w:rFonts w:ascii="Cambria" w:hAnsi="Cambria"/>
          <w:color w:val="000000"/>
          <w:sz w:val="20"/>
        </w:rPr>
        <w:t>pkt</w:t>
      </w:r>
      <w:proofErr w:type="spellEnd"/>
      <w:r w:rsidRPr="00EE5481">
        <w:rPr>
          <w:rFonts w:ascii="Cambria" w:hAnsi="Cambria"/>
          <w:color w:val="000000"/>
          <w:sz w:val="20"/>
        </w:rPr>
        <w:t> 37 ustawy z dnia 11 marca 2004 r. o podatku od towarów i usług (</w:t>
      </w:r>
      <w:r w:rsidRPr="00EE5481">
        <w:rPr>
          <w:rFonts w:ascii="Cambria" w:hAnsi="Cambria"/>
          <w:bCs/>
          <w:color w:val="000000"/>
          <w:sz w:val="20"/>
        </w:rPr>
        <w:t xml:space="preserve">tekst jednolity </w:t>
      </w:r>
      <w:proofErr w:type="spellStart"/>
      <w:r>
        <w:rPr>
          <w:rFonts w:ascii="Cambria" w:hAnsi="Cambria"/>
          <w:bCs/>
          <w:color w:val="000000"/>
          <w:sz w:val="20"/>
        </w:rPr>
        <w:t>Dz.U</w:t>
      </w:r>
      <w:proofErr w:type="spellEnd"/>
      <w:r>
        <w:rPr>
          <w:rFonts w:ascii="Cambria" w:hAnsi="Cambria"/>
          <w:bCs/>
          <w:color w:val="000000"/>
          <w:sz w:val="20"/>
        </w:rPr>
        <w:t>.</w:t>
      </w:r>
      <w:r w:rsidRPr="00D74510">
        <w:rPr>
          <w:rFonts w:ascii="Cambria" w:hAnsi="Cambria" w:cs="Calibri"/>
        </w:rPr>
        <w:t xml:space="preserve"> z 2020 r., poz. 106)</w:t>
      </w:r>
    </w:p>
    <w:p w:rsidR="00921FE3" w:rsidRPr="00EE5481" w:rsidRDefault="00921FE3" w:rsidP="00921FE3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EE5481">
        <w:rPr>
          <w:rFonts w:ascii="Cambria" w:hAnsi="Cambria"/>
          <w:color w:val="000000"/>
        </w:rPr>
        <w:t>wynikającą z wypełnionego formularza cenowego, zawartego poniżej.</w:t>
      </w:r>
    </w:p>
    <w:p w:rsidR="00921FE3" w:rsidRPr="00080AC7" w:rsidRDefault="00921FE3" w:rsidP="00921FE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mbria" w:hAnsi="Cambria"/>
          <w:lang w:eastAsia="ar-SA"/>
        </w:rPr>
      </w:pPr>
      <w:r w:rsidRPr="001454E9">
        <w:rPr>
          <w:rFonts w:ascii="Cambria" w:hAnsi="Cambria"/>
        </w:rPr>
        <w:t xml:space="preserve">Termin wykonania </w:t>
      </w:r>
      <w:r w:rsidRPr="00080AC7">
        <w:rPr>
          <w:rFonts w:ascii="Cambria" w:hAnsi="Cambria"/>
        </w:rPr>
        <w:t>zamówienia:</w:t>
      </w:r>
      <w:r w:rsidRPr="00080AC7">
        <w:rPr>
          <w:rFonts w:ascii="Cambria" w:hAnsi="Cambria"/>
          <w:b/>
        </w:rPr>
        <w:t xml:space="preserve"> od dnia  01.06.2020r.  do dnia 31.05.2023r.</w:t>
      </w:r>
    </w:p>
    <w:p w:rsidR="00921FE3" w:rsidRPr="00080AC7" w:rsidRDefault="00921FE3" w:rsidP="00921FE3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080AC7">
        <w:rPr>
          <w:rFonts w:ascii="Cambria" w:hAnsi="Cambria"/>
        </w:rPr>
        <w:t xml:space="preserve">Termin związania ofertą i warunki płatności: </w:t>
      </w:r>
      <w:r w:rsidRPr="00080AC7">
        <w:rPr>
          <w:rFonts w:ascii="Cambria" w:hAnsi="Cambria"/>
          <w:b/>
        </w:rPr>
        <w:t>zgodne z postanowieniami specyfikacji istotnych warunków zamówienia</w:t>
      </w:r>
      <w:r w:rsidRPr="00080AC7">
        <w:rPr>
          <w:rFonts w:ascii="Cambria" w:hAnsi="Cambria"/>
        </w:rPr>
        <w:t>.</w:t>
      </w:r>
    </w:p>
    <w:p w:rsidR="00921FE3" w:rsidRDefault="00921FE3" w:rsidP="00921FE3">
      <w:pPr>
        <w:widowControl w:val="0"/>
        <w:spacing w:after="60" w:line="240" w:lineRule="auto"/>
        <w:jc w:val="center"/>
        <w:rPr>
          <w:rFonts w:ascii="Cambria" w:hAnsi="Cambria"/>
          <w:b/>
          <w:i/>
        </w:rPr>
      </w:pPr>
      <w:r w:rsidRPr="00EE5481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EE5481">
        <w:rPr>
          <w:rFonts w:ascii="Cambria" w:hAnsi="Cambria"/>
          <w:b/>
          <w:i/>
          <w:u w:val="single"/>
        </w:rPr>
        <w:t>postawić kreskę</w:t>
      </w:r>
      <w:r w:rsidRPr="00EE5481">
        <w:rPr>
          <w:rFonts w:ascii="Cambria" w:hAnsi="Cambria"/>
          <w:b/>
          <w:i/>
        </w:rPr>
        <w:t xml:space="preserve"> lub wprowadzić zapis: </w:t>
      </w:r>
      <w:r w:rsidRPr="00EE5481">
        <w:rPr>
          <w:rFonts w:ascii="Cambria" w:hAnsi="Cambria"/>
          <w:b/>
          <w:i/>
          <w:u w:val="single"/>
        </w:rPr>
        <w:t>Nie dotyczy</w:t>
      </w:r>
      <w:r w:rsidRPr="00EE5481">
        <w:rPr>
          <w:rFonts w:ascii="Cambria" w:hAnsi="Cambria"/>
          <w:b/>
          <w:i/>
        </w:rPr>
        <w:t>.</w:t>
      </w:r>
    </w:p>
    <w:p w:rsidR="00921FE3" w:rsidRPr="001316C3" w:rsidRDefault="00921FE3" w:rsidP="00921FE3">
      <w:pPr>
        <w:widowControl w:val="0"/>
        <w:spacing w:after="6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1"/>
        <w:gridCol w:w="116"/>
        <w:gridCol w:w="4463"/>
        <w:gridCol w:w="2517"/>
        <w:gridCol w:w="2086"/>
      </w:tblGrid>
      <w:tr w:rsidR="00921FE3" w:rsidRPr="00DF49D9" w:rsidTr="009A0305">
        <w:trPr>
          <w:trHeight w:val="624"/>
        </w:trPr>
        <w:tc>
          <w:tcPr>
            <w:tcW w:w="9633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FORMULARZ CENOW</w:t>
            </w:r>
            <w:r>
              <w:rPr>
                <w:rFonts w:ascii="Cambria" w:hAnsi="Cambria"/>
                <w:b/>
                <w:bCs/>
                <w:lang w:eastAsia="ar-SA"/>
              </w:rPr>
              <w:t>Y DOTYCZĄCY CZĘŚCI I ZAMÓWIENIA</w:t>
            </w:r>
          </w:p>
        </w:tc>
      </w:tr>
      <w:tr w:rsidR="00921FE3" w:rsidRPr="00DF49D9" w:rsidTr="009A0305">
        <w:trPr>
          <w:trHeight w:val="270"/>
        </w:trPr>
        <w:tc>
          <w:tcPr>
            <w:tcW w:w="9633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</w:p>
        </w:tc>
      </w:tr>
      <w:tr w:rsidR="00921FE3" w:rsidRPr="00DF49D9" w:rsidTr="009A0305">
        <w:trPr>
          <w:trHeight w:val="270"/>
        </w:trPr>
        <w:tc>
          <w:tcPr>
            <w:tcW w:w="4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  <w:tc>
          <w:tcPr>
            <w:tcW w:w="4600" w:type="dxa"/>
            <w:gridSpan w:val="3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F03A6C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 xml:space="preserve">Składka za cały </w:t>
            </w:r>
            <w:r w:rsidRPr="00F03A6C">
              <w:rPr>
                <w:rFonts w:ascii="Cambria" w:hAnsi="Cambria"/>
                <w:b/>
                <w:bCs/>
                <w:lang w:eastAsia="ar-SA"/>
              </w:rPr>
              <w:t>okres zamówienia</w:t>
            </w:r>
          </w:p>
          <w:p w:rsidR="00921FE3" w:rsidRPr="00DF49D9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F03A6C">
              <w:rPr>
                <w:rFonts w:ascii="Cambria" w:hAnsi="Cambria"/>
                <w:b/>
                <w:bCs/>
                <w:lang w:eastAsia="ar-SA"/>
              </w:rPr>
              <w:t>(36  miesięcy)</w:t>
            </w:r>
          </w:p>
        </w:tc>
      </w:tr>
      <w:tr w:rsidR="00921FE3" w:rsidRPr="00DF49D9" w:rsidTr="009A0305">
        <w:trPr>
          <w:trHeight w:val="270"/>
        </w:trPr>
        <w:tc>
          <w:tcPr>
            <w:tcW w:w="9633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i/>
                <w:iCs/>
                <w:lang w:eastAsia="ar-SA"/>
              </w:rPr>
              <w:t>1. Ubezpieczenie mienia od wszystkich ryzyk</w:t>
            </w:r>
          </w:p>
        </w:tc>
      </w:tr>
      <w:tr w:rsidR="00921FE3" w:rsidRPr="00DF49D9" w:rsidTr="009A0305">
        <w:trPr>
          <w:cantSplit/>
          <w:trHeight w:val="351"/>
        </w:trPr>
        <w:tc>
          <w:tcPr>
            <w:tcW w:w="430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1FE3" w:rsidRPr="00375114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75114">
              <w:rPr>
                <w:rFonts w:ascii="Cambria" w:hAnsi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0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1FE3" w:rsidRPr="00375114" w:rsidRDefault="00921FE3" w:rsidP="009A030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75114">
              <w:rPr>
                <w:rFonts w:ascii="Cambria" w:hAnsi="Cambria"/>
                <w:sz w:val="20"/>
                <w:szCs w:val="20"/>
                <w:lang w:eastAsia="ar-SA"/>
              </w:rPr>
              <w:t>Budynki i budowle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FF77CE" w:rsidRDefault="00921FE3" w:rsidP="009A0305">
            <w:pPr>
              <w:suppressAutoHyphens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  <w:r w:rsidRPr="00FF77CE">
              <w:rPr>
                <w:rFonts w:ascii="Cambria" w:hAnsi="Cambria"/>
                <w:lang w:eastAsia="ar-SA"/>
              </w:rPr>
              <w:t>74 896 036,27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368"/>
        </w:trPr>
        <w:tc>
          <w:tcPr>
            <w:tcW w:w="430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1FE3" w:rsidRPr="00375114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75114">
              <w:rPr>
                <w:rFonts w:ascii="Cambria" w:hAnsi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0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1FE3" w:rsidRPr="00375114" w:rsidRDefault="00921FE3" w:rsidP="009A030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75114">
              <w:rPr>
                <w:rFonts w:ascii="Cambria" w:hAnsi="Cambria"/>
                <w:sz w:val="20"/>
                <w:szCs w:val="20"/>
                <w:lang w:eastAsia="ar-SA"/>
              </w:rPr>
              <w:t>Wyposażenie, maszyny i urządzenia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FF77CE" w:rsidRDefault="00921FE3" w:rsidP="009A0305">
            <w:pPr>
              <w:suppressAutoHyphens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  <w:r w:rsidRPr="00FF77CE">
              <w:rPr>
                <w:rFonts w:ascii="Cambria" w:hAnsi="Cambria"/>
                <w:lang w:eastAsia="ar-SA"/>
              </w:rPr>
              <w:t>6 624 283,96 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373"/>
        </w:trPr>
        <w:tc>
          <w:tcPr>
            <w:tcW w:w="963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921FE3" w:rsidRPr="001F031D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lang w:eastAsia="ar-SA"/>
              </w:rPr>
            </w:pPr>
            <w:r w:rsidRPr="001F031D">
              <w:rPr>
                <w:rFonts w:ascii="Cambria" w:hAnsi="Cambria"/>
                <w:b/>
                <w:bCs/>
                <w:i/>
                <w:lang w:eastAsia="ar-SA"/>
              </w:rPr>
              <w:t xml:space="preserve">1a. Ubezpieczenia wspólne systemem pierwszego ryzyka  </w:t>
            </w:r>
          </w:p>
        </w:tc>
      </w:tr>
      <w:tr w:rsidR="00921FE3" w:rsidRPr="00DF49D9" w:rsidTr="009A0305">
        <w:trPr>
          <w:cantSplit/>
          <w:trHeight w:val="359"/>
        </w:trPr>
        <w:tc>
          <w:tcPr>
            <w:tcW w:w="451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7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Nakłady inwestycyjne/adaptacyjne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500 000,00  zł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53"/>
        </w:trPr>
        <w:tc>
          <w:tcPr>
            <w:tcW w:w="451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7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39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niskocenne</w:t>
            </w:r>
            <w:proofErr w:type="spellEnd"/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i mienie z konta 013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500 000,00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Zbiory biblioteczne i księgozbiory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, dokumenty </w:t>
            </w: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oraz materiały archiwalne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550 000,00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66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E553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Mienie pracownicze i  uczniowskie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150 000,00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eastAsia="Calibri" w:hAnsi="Cambria"/>
                <w:sz w:val="20"/>
                <w:szCs w:val="20"/>
              </w:rPr>
            </w:pPr>
            <w:r w:rsidRPr="005E5537">
              <w:rPr>
                <w:rFonts w:ascii="Cambria" w:eastAsia="Calibri" w:hAnsi="Cambria"/>
                <w:sz w:val="20"/>
                <w:szCs w:val="20"/>
              </w:rPr>
              <w:t xml:space="preserve">Mienie członków OSP w związku z udziałem w działaniach ratowniczych </w:t>
            </w:r>
          </w:p>
          <w:p w:rsidR="00921FE3" w:rsidRPr="005E5537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E5537">
              <w:rPr>
                <w:rFonts w:ascii="Cambria" w:eastAsia="Calibri" w:hAnsi="Cambria"/>
                <w:sz w:val="20"/>
                <w:szCs w:val="20"/>
              </w:rPr>
              <w:t>i ćwiczeniach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100 000,00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67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pacing w:after="0" w:line="240" w:lineRule="auto"/>
              <w:rPr>
                <w:rFonts w:ascii="Cambria" w:eastAsia="Calibri" w:hAnsi="Cambria"/>
                <w:sz w:val="20"/>
                <w:szCs w:val="20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pl-PL"/>
              </w:rPr>
              <w:t>Gotówka i inne wartości pieniężne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50 000,00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5E5537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5E5537">
              <w:rPr>
                <w:rFonts w:ascii="Cambria" w:hAnsi="Cambri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D0D45">
              <w:rPr>
                <w:rFonts w:ascii="Cambria" w:hAnsi="Cambria"/>
                <w:sz w:val="20"/>
                <w:szCs w:val="20"/>
                <w:lang w:eastAsia="pl-PL"/>
              </w:rPr>
              <w:t xml:space="preserve">Urządzenia i wyposażenie zewnętrzne  </w:t>
            </w:r>
            <w:r w:rsidRPr="006D0D45">
              <w:rPr>
                <w:rFonts w:ascii="Cambria" w:eastAsia="Calibri" w:hAnsi="Cambria"/>
                <w:sz w:val="20"/>
                <w:szCs w:val="20"/>
              </w:rPr>
              <w:t>nieujęte w ubezpieczeniu systemem sum stałych.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30 000,00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69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lastRenderedPageBreak/>
              <w:t>9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hAnsi="Cambria"/>
                <w:lang w:eastAsia="ar-SA"/>
              </w:rPr>
            </w:pPr>
            <w:r w:rsidRPr="006D0D45">
              <w:rPr>
                <w:rFonts w:ascii="Cambria" w:hAnsi="Cambria"/>
                <w:sz w:val="20"/>
                <w:szCs w:val="20"/>
                <w:lang w:eastAsia="ar-SA"/>
              </w:rPr>
              <w:t>Znaki drogowe z konstrukcją wsporczą (jeśli występuje), elementy bezpieczeństwa ruchu drogowego, tablice z nazwami ulic i miejscowości, mapy oraz podobne, drogowskazy, słupy oświetleniowe, lampy, sygnalizacja świetlna, oświetlenie uliczne.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30 000,00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69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10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D0D45">
              <w:rPr>
                <w:rFonts w:ascii="Cambria" w:hAnsi="Cambria"/>
                <w:sz w:val="20"/>
                <w:szCs w:val="20"/>
                <w:lang w:eastAsia="ar-SA"/>
              </w:rPr>
              <w:t xml:space="preserve">Budowle </w:t>
            </w:r>
            <w:r w:rsidRPr="006D0D45">
              <w:rPr>
                <w:rFonts w:ascii="Cambria" w:eastAsia="Calibri" w:hAnsi="Cambria"/>
                <w:sz w:val="20"/>
                <w:szCs w:val="20"/>
              </w:rPr>
              <w:t>nieujęte w ubezpieczeniu systemem sum stałych.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500 000,00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34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11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eastAsia="Calibri" w:hAnsi="Cambria"/>
                <w:sz w:val="20"/>
                <w:szCs w:val="20"/>
              </w:rPr>
            </w:pPr>
            <w:r w:rsidRPr="006D0D45">
              <w:rPr>
                <w:rFonts w:ascii="Cambria" w:hAnsi="Cambria"/>
                <w:sz w:val="20"/>
                <w:szCs w:val="20"/>
                <w:lang w:eastAsia="pl-PL"/>
              </w:rPr>
              <w:t>Drogi gminne, mosty i  przepusty na drogach gminnych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50 000,00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12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D0D45">
              <w:rPr>
                <w:rFonts w:ascii="Cambria" w:eastAsia="Calibri" w:hAnsi="Cambria"/>
                <w:sz w:val="20"/>
                <w:szCs w:val="20"/>
              </w:rPr>
              <w:t>Wyposażenie jednostek OSP – w miejscu ubezpieczenia oraz w trakcie akcji i ćwiczeń, nieujęte w ubezpieczeniu systemem sum stałych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100 000,00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16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13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6D0D45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D0D45">
              <w:rPr>
                <w:rFonts w:ascii="Cambria" w:hAnsi="Cambria"/>
                <w:sz w:val="20"/>
                <w:szCs w:val="20"/>
                <w:lang w:eastAsia="pl-PL"/>
              </w:rPr>
              <w:t>System sieci teletechnicznej, deszczowej, wodociągowej, sanitarnej i kanalizacyjnej (wraz z przyłączami i pokrywami)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>500 000,00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14</w:t>
            </w:r>
          </w:p>
        </w:tc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054A63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54A63">
              <w:rPr>
                <w:rFonts w:ascii="Cambria" w:hAnsi="Cambria"/>
                <w:sz w:val="20"/>
                <w:szCs w:val="20"/>
                <w:lang w:eastAsia="pl-PL"/>
              </w:rPr>
              <w:t>Przedmioty szklane od stłuczenia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  <w:lang w:eastAsia="pl-PL"/>
              </w:rPr>
              <w:t xml:space="preserve">15 000,00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EF0245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963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b/>
                <w:bCs/>
                <w:lang w:eastAsia="ar-SA"/>
              </w:rPr>
            </w:pPr>
            <w:r w:rsidRPr="00B121E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2. Limity w ubezpieczenie mienia od kradzieży z włamaniem rabunku  </w:t>
            </w:r>
            <w:r w:rsidRPr="00B121E2"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  <w:t>*)</w:t>
            </w: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EC32C6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C32C6">
              <w:rPr>
                <w:rFonts w:ascii="Cambria" w:hAnsi="Cambria"/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ryzyk, </w:t>
            </w:r>
            <w:r w:rsidRPr="00D57F88">
              <w:rPr>
                <w:rFonts w:ascii="Cambria" w:hAnsi="Cambria"/>
                <w:sz w:val="20"/>
                <w:szCs w:val="20"/>
              </w:rPr>
              <w:t>wyposażenia jednostek OSP</w:t>
            </w:r>
            <w:r w:rsidRPr="00EC32C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EC32C6">
              <w:rPr>
                <w:rFonts w:ascii="Cambria" w:hAnsi="Cambria"/>
                <w:sz w:val="20"/>
                <w:szCs w:val="20"/>
              </w:rPr>
              <w:t xml:space="preserve">środki </w:t>
            </w:r>
            <w:proofErr w:type="spellStart"/>
            <w:r w:rsidRPr="00EC32C6">
              <w:rPr>
                <w:rFonts w:ascii="Cambria" w:hAnsi="Cambria"/>
                <w:sz w:val="20"/>
                <w:szCs w:val="20"/>
              </w:rPr>
              <w:t>niskocenne</w:t>
            </w:r>
            <w:proofErr w:type="spellEnd"/>
            <w:r w:rsidRPr="00EC32C6">
              <w:rPr>
                <w:rFonts w:ascii="Cambria" w:hAnsi="Cambria"/>
                <w:sz w:val="20"/>
                <w:szCs w:val="20"/>
              </w:rPr>
              <w:t xml:space="preserve"> i zbiory biblioteczne oraz księgozbiory i zasoby archiwalne, a także zbiory muzealne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 xml:space="preserve">120 000,00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EC32C6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C32C6">
              <w:rPr>
                <w:rFonts w:ascii="Cambria" w:hAnsi="Cambria"/>
                <w:sz w:val="20"/>
                <w:szCs w:val="20"/>
              </w:rPr>
              <w:t>Środki obrotowe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 xml:space="preserve">10 000,00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340C">
              <w:rPr>
                <w:rFonts w:ascii="Cambria" w:hAnsi="Cambria"/>
                <w:sz w:val="20"/>
                <w:szCs w:val="20"/>
              </w:rPr>
              <w:t xml:space="preserve">Gotówka i inne wartości pieniężne od kradzieży z włamaniem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 xml:space="preserve">50 000,00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340C">
              <w:rPr>
                <w:rFonts w:ascii="Cambria" w:hAnsi="Cambria"/>
                <w:sz w:val="20"/>
                <w:szCs w:val="20"/>
              </w:rPr>
              <w:t xml:space="preserve">Gotówka i inne wartości pieniężne od rabunku w lokalu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 xml:space="preserve">50 000,00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340C">
              <w:rPr>
                <w:rFonts w:ascii="Cambria" w:hAnsi="Cambria"/>
                <w:sz w:val="20"/>
                <w:szCs w:val="20"/>
              </w:rPr>
              <w:t>Gotówka i inne wartości pieniężne w transporcie - teren RP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 xml:space="preserve">50 000,00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340C">
              <w:rPr>
                <w:rFonts w:ascii="Cambria" w:hAnsi="Cambria"/>
                <w:sz w:val="20"/>
                <w:szCs w:val="20"/>
              </w:rPr>
              <w:t>Mi</w:t>
            </w:r>
            <w:r>
              <w:rPr>
                <w:rFonts w:ascii="Cambria" w:hAnsi="Cambria"/>
                <w:sz w:val="20"/>
                <w:szCs w:val="20"/>
              </w:rPr>
              <w:t>enie pracownicze i uczniowskie , wychowanków, podopiecznych.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>30 000,00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5512A6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E23A32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5512A6" w:rsidRDefault="00921FE3" w:rsidP="009A0305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340C">
              <w:rPr>
                <w:rFonts w:ascii="Cambria" w:hAnsi="Cambria"/>
                <w:bCs/>
                <w:sz w:val="20"/>
                <w:szCs w:val="20"/>
              </w:rPr>
              <w:t>Mienie osób trzecich (rozumiane jako odrębne od mienia pracowniczego)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FF77CE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FF77CE">
              <w:rPr>
                <w:rFonts w:ascii="Cambria" w:hAnsi="Cambria"/>
              </w:rPr>
              <w:t>5 000,00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EF0245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963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widowControl w:val="0"/>
              <w:spacing w:line="240" w:lineRule="auto"/>
              <w:rPr>
                <w:rFonts w:ascii="Cambria" w:hAnsi="Cambria" w:cs="Tahoma"/>
                <w:b/>
                <w:i/>
                <w:sz w:val="20"/>
                <w:szCs w:val="20"/>
              </w:rPr>
            </w:pPr>
            <w:r w:rsidRPr="00B473FA">
              <w:rPr>
                <w:rFonts w:ascii="Cambria" w:hAnsi="Cambria" w:cs="Tahoma"/>
                <w:b/>
                <w:i/>
                <w:sz w:val="20"/>
                <w:szCs w:val="20"/>
              </w:rPr>
              <w:t>*) jeśli wykonawca nie wymaga dodatkowej składki za ubezpieczenia kradzieżowe, to w formularzu cenowym  należy wpisać kwotę 0 zł lub zamieścić zapis  „kwoty zostały ujęte  w całościowym ubezpieczeniu”.</w:t>
            </w:r>
          </w:p>
        </w:tc>
      </w:tr>
      <w:tr w:rsidR="00921FE3" w:rsidRPr="00DF49D9" w:rsidTr="009A0305">
        <w:trPr>
          <w:cantSplit/>
          <w:trHeight w:val="524"/>
        </w:trPr>
        <w:tc>
          <w:tcPr>
            <w:tcW w:w="7547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Razem składka za ubezpieczenie mienia od wszystkich ryzyk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b/>
                <w:bCs/>
                <w:color w:val="FF0000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963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2</w:t>
            </w:r>
            <w:r w:rsidRPr="00DF49D9">
              <w:rPr>
                <w:rFonts w:ascii="Cambria" w:hAnsi="Cambria"/>
                <w:b/>
                <w:bCs/>
                <w:i/>
                <w:iCs/>
                <w:lang w:eastAsia="ar-SA"/>
              </w:rPr>
              <w:t xml:space="preserve">. Ubezpieczenie odpowiedzialności cywilnej, w tym OC pracodawcy </w:t>
            </w:r>
          </w:p>
        </w:tc>
      </w:tr>
      <w:tr w:rsidR="00921FE3" w:rsidRPr="00DF49D9" w:rsidTr="009A0305">
        <w:trPr>
          <w:cantSplit/>
          <w:trHeight w:val="255"/>
        </w:trPr>
        <w:tc>
          <w:tcPr>
            <w:tcW w:w="5030" w:type="dxa"/>
            <w:gridSpan w:val="4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Suma gwarancyjna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Składka za cały okres zamówienia</w:t>
            </w:r>
          </w:p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  <w:lang w:eastAsia="ar-SA"/>
              </w:rPr>
              <w:t>( 36 miesięcy</w:t>
            </w:r>
            <w:r w:rsidRPr="00DF49D9">
              <w:rPr>
                <w:rFonts w:ascii="Cambria" w:hAnsi="Cambria"/>
                <w:b/>
                <w:bCs/>
                <w:lang w:eastAsia="ar-SA"/>
              </w:rPr>
              <w:t>)</w:t>
            </w:r>
          </w:p>
        </w:tc>
      </w:tr>
      <w:tr w:rsidR="00921FE3" w:rsidRPr="00DF49D9" w:rsidTr="009A0305">
        <w:trPr>
          <w:cantSplit/>
          <w:trHeight w:val="255"/>
        </w:trPr>
        <w:tc>
          <w:tcPr>
            <w:tcW w:w="5030" w:type="dxa"/>
            <w:gridSpan w:val="4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DF49D9">
              <w:rPr>
                <w:rFonts w:ascii="Cambria" w:hAnsi="Cambria"/>
                <w:lang w:eastAsia="ar-SA"/>
              </w:rPr>
              <w:t>Odpowiedzialność cywilna deliktowa i kontraktowa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5</w:t>
            </w:r>
            <w:r w:rsidRPr="00DF49D9">
              <w:rPr>
                <w:rFonts w:ascii="Cambria" w:hAnsi="Cambria"/>
                <w:lang w:eastAsia="ar-SA"/>
              </w:rPr>
              <w:t>00 000,00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963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lang w:eastAsia="ar-SA"/>
              </w:rPr>
              <w:t>3</w:t>
            </w:r>
            <w:r w:rsidRPr="00DF49D9">
              <w:rPr>
                <w:rFonts w:ascii="Cambria" w:hAnsi="Cambria"/>
                <w:b/>
                <w:bCs/>
                <w:i/>
                <w:iCs/>
                <w:lang w:eastAsia="ar-SA"/>
              </w:rPr>
              <w:t>. Ubezpieczenie sprzętu elektronicznego</w:t>
            </w:r>
          </w:p>
        </w:tc>
      </w:tr>
      <w:tr w:rsidR="00921FE3" w:rsidRPr="00DF49D9" w:rsidTr="009A0305">
        <w:trPr>
          <w:cantSplit/>
          <w:trHeight w:val="255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proofErr w:type="spellStart"/>
            <w:r w:rsidRPr="00DF49D9">
              <w:rPr>
                <w:rFonts w:ascii="Cambria" w:hAnsi="Cambria"/>
                <w:b/>
                <w:bCs/>
                <w:lang w:eastAsia="ar-SA"/>
              </w:rPr>
              <w:t>l.p</w:t>
            </w:r>
            <w:proofErr w:type="spellEnd"/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DF49D9">
              <w:rPr>
                <w:rFonts w:ascii="Cambria" w:hAnsi="Cambria"/>
                <w:b/>
                <w:bCs/>
                <w:lang w:eastAsia="ar-SA"/>
              </w:rPr>
              <w:t>Składka za cały okres zamówienia</w:t>
            </w:r>
          </w:p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lang w:eastAsia="ar-SA"/>
              </w:rPr>
            </w:pPr>
            <w:r>
              <w:rPr>
                <w:rFonts w:ascii="Cambria" w:hAnsi="Cambria"/>
                <w:b/>
                <w:bCs/>
                <w:lang w:eastAsia="ar-SA"/>
              </w:rPr>
              <w:t>(36 miesięcy</w:t>
            </w:r>
            <w:r w:rsidRPr="00DF49D9">
              <w:rPr>
                <w:rFonts w:ascii="Cambria" w:hAnsi="Cambria"/>
                <w:b/>
                <w:bCs/>
                <w:lang w:eastAsia="ar-SA"/>
              </w:rPr>
              <w:t>)</w:t>
            </w:r>
          </w:p>
        </w:tc>
      </w:tr>
      <w:tr w:rsidR="00921FE3" w:rsidRPr="00DF49D9" w:rsidTr="009A0305">
        <w:trPr>
          <w:cantSplit/>
          <w:trHeight w:val="255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DF49D9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1FE3" w:rsidRPr="00DF49D9" w:rsidRDefault="00921FE3" w:rsidP="009A0305">
            <w:pPr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DF49D9">
              <w:rPr>
                <w:rFonts w:ascii="Cambria" w:hAnsi="Cambria"/>
                <w:lang w:eastAsia="ar-SA"/>
              </w:rPr>
              <w:t>Sprzęt elektroniczny stacjonarny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FE150F" w:rsidRDefault="00921FE3" w:rsidP="009A0305">
            <w:pPr>
              <w:suppressAutoHyphens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  <w:r w:rsidRPr="00FE150F">
              <w:rPr>
                <w:rFonts w:ascii="Cambria" w:hAnsi="Cambria"/>
                <w:lang w:eastAsia="ar-SA"/>
              </w:rPr>
              <w:t>1 233 287,32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FE150F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DF49D9">
              <w:rPr>
                <w:rFonts w:ascii="Cambria" w:hAnsi="Cambria"/>
                <w:lang w:eastAsia="ar-SA"/>
              </w:rPr>
              <w:t>2</w:t>
            </w:r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1FE3" w:rsidRPr="00DF49D9" w:rsidRDefault="00921FE3" w:rsidP="009A0305">
            <w:pPr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DF49D9">
              <w:rPr>
                <w:rFonts w:ascii="Cambria" w:hAnsi="Cambria"/>
                <w:lang w:eastAsia="ar-SA"/>
              </w:rPr>
              <w:t xml:space="preserve">Sprzęt elektroniczny przenośny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FE3" w:rsidRPr="00FE150F" w:rsidRDefault="00921FE3" w:rsidP="009A0305">
            <w:pPr>
              <w:suppressAutoHyphens/>
              <w:spacing w:after="0" w:line="240" w:lineRule="auto"/>
              <w:jc w:val="right"/>
              <w:rPr>
                <w:rFonts w:ascii="Cambria" w:hAnsi="Cambria"/>
                <w:lang w:eastAsia="ar-SA"/>
              </w:rPr>
            </w:pPr>
            <w:r w:rsidRPr="00FE150F">
              <w:rPr>
                <w:rFonts w:ascii="Cambria" w:hAnsi="Cambria"/>
                <w:lang w:eastAsia="ar-SA"/>
              </w:rPr>
              <w:t>345 394,01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FE150F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9633" w:type="dxa"/>
            <w:gridSpan w:val="6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921FE3" w:rsidRPr="005734AC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lang w:eastAsia="ar-SA"/>
              </w:rPr>
            </w:pPr>
            <w:r w:rsidRPr="005734AC">
              <w:rPr>
                <w:rFonts w:ascii="Cambria" w:hAnsi="Cambria"/>
                <w:b/>
                <w:bCs/>
                <w:i/>
                <w:lang w:eastAsia="ar-SA"/>
              </w:rPr>
              <w:t xml:space="preserve">3a. Ubezpieczenia wspólne systemem pierwszego ryzyka </w:t>
            </w:r>
          </w:p>
        </w:tc>
      </w:tr>
      <w:tr w:rsidR="00921FE3" w:rsidRPr="00DF49D9" w:rsidTr="009A0305">
        <w:trPr>
          <w:cantSplit/>
          <w:trHeight w:val="255"/>
        </w:trPr>
        <w:tc>
          <w:tcPr>
            <w:tcW w:w="5030" w:type="dxa"/>
            <w:gridSpan w:val="4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DF49D9">
              <w:rPr>
                <w:rFonts w:ascii="Cambria" w:hAnsi="Cambria"/>
                <w:lang w:eastAsia="pl-PL"/>
              </w:rPr>
              <w:t>Koszt odtworzenia danych i oprogramowania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8</w:t>
            </w:r>
            <w:r w:rsidRPr="005734AC">
              <w:rPr>
                <w:rFonts w:ascii="Cambria" w:hAnsi="Cambria"/>
                <w:lang w:eastAsia="pl-PL"/>
              </w:rPr>
              <w:t>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5030" w:type="dxa"/>
            <w:gridSpan w:val="4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DF49D9">
              <w:rPr>
                <w:rFonts w:ascii="Cambria" w:hAnsi="Cambria"/>
                <w:lang w:eastAsia="pl-PL"/>
              </w:rPr>
              <w:t>Wymienne nośniki danych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5734AC">
              <w:rPr>
                <w:rFonts w:ascii="Cambria" w:hAnsi="Cambria"/>
                <w:lang w:eastAsia="pl-PL"/>
              </w:rPr>
              <w:t>10 000,00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255"/>
        </w:trPr>
        <w:tc>
          <w:tcPr>
            <w:tcW w:w="5030" w:type="dxa"/>
            <w:gridSpan w:val="4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DF49D9" w:rsidRDefault="00921FE3" w:rsidP="009A0305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DF49D9">
              <w:rPr>
                <w:rFonts w:ascii="Cambria" w:hAnsi="Cambria"/>
                <w:lang w:eastAsia="pl-PL"/>
              </w:rPr>
              <w:lastRenderedPageBreak/>
              <w:t xml:space="preserve">Zwiększone koszty działalności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FE3" w:rsidRPr="005734AC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5734AC">
              <w:rPr>
                <w:rFonts w:ascii="Cambria" w:hAnsi="Cambria"/>
                <w:lang w:eastAsia="pl-PL"/>
              </w:rPr>
              <w:t>30 000,00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lang w:eastAsia="ar-SA"/>
              </w:rPr>
            </w:pPr>
          </w:p>
        </w:tc>
      </w:tr>
      <w:tr w:rsidR="00921FE3" w:rsidRPr="00DF49D9" w:rsidTr="009A0305">
        <w:trPr>
          <w:cantSplit/>
          <w:trHeight w:val="447"/>
        </w:trPr>
        <w:tc>
          <w:tcPr>
            <w:tcW w:w="7547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921FE3" w:rsidRPr="005734AC" w:rsidRDefault="00921FE3" w:rsidP="009A0305">
            <w:pPr>
              <w:spacing w:after="0" w:line="240" w:lineRule="auto"/>
              <w:jc w:val="right"/>
              <w:rPr>
                <w:rFonts w:ascii="Cambria" w:hAnsi="Cambria"/>
                <w:lang w:eastAsia="pl-PL"/>
              </w:rPr>
            </w:pPr>
            <w:r w:rsidRPr="005734AC">
              <w:rPr>
                <w:rFonts w:ascii="Cambria" w:hAnsi="Cambria"/>
                <w:b/>
                <w:bCs/>
                <w:lang w:eastAsia="ar-SA"/>
              </w:rPr>
              <w:t>Razem składka za ubezpieczenie</w:t>
            </w:r>
            <w:r w:rsidRPr="005734AC">
              <w:rPr>
                <w:rFonts w:ascii="Cambria" w:hAnsi="Cambria"/>
                <w:b/>
                <w:bCs/>
                <w:i/>
                <w:iCs/>
                <w:lang w:eastAsia="ar-SA"/>
              </w:rPr>
              <w:t xml:space="preserve"> sprzętu elektronicznego</w:t>
            </w:r>
            <w:r w:rsidRPr="005734AC">
              <w:rPr>
                <w:rFonts w:ascii="Cambria" w:hAnsi="Cambria"/>
                <w:b/>
                <w:bCs/>
                <w:lang w:eastAsia="ar-SA"/>
              </w:rPr>
              <w:t xml:space="preserve">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 w:themeFill="background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lang w:eastAsia="ar-SA"/>
              </w:rPr>
            </w:pPr>
          </w:p>
        </w:tc>
      </w:tr>
      <w:tr w:rsidR="00921FE3" w:rsidRPr="00DF49D9" w:rsidTr="009A0305">
        <w:trPr>
          <w:trHeight w:val="716"/>
        </w:trPr>
        <w:tc>
          <w:tcPr>
            <w:tcW w:w="7547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:rsidR="00921FE3" w:rsidRPr="00477CC3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lang w:eastAsia="pl-PL"/>
              </w:rPr>
            </w:pPr>
            <w:r w:rsidRPr="00477CC3">
              <w:rPr>
                <w:rFonts w:ascii="Cambria" w:hAnsi="Cambria"/>
                <w:b/>
                <w:lang w:eastAsia="pl-PL"/>
              </w:rPr>
              <w:t xml:space="preserve">Razem składka do zapłaty za I część zamówienia </w:t>
            </w:r>
          </w:p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lang w:eastAsia="ar-SA"/>
              </w:rPr>
            </w:pPr>
            <w:r w:rsidRPr="00477CC3">
              <w:rPr>
                <w:rFonts w:ascii="Cambria" w:hAnsi="Cambria"/>
                <w:b/>
                <w:lang w:eastAsia="pl-PL"/>
              </w:rPr>
              <w:t>(suma składek z wierszy 1</w:t>
            </w:r>
            <w:r>
              <w:rPr>
                <w:rFonts w:ascii="Cambria" w:hAnsi="Cambria"/>
                <w:b/>
                <w:lang w:eastAsia="pl-PL"/>
              </w:rPr>
              <w:t xml:space="preserve"> -</w:t>
            </w:r>
            <w:r w:rsidRPr="00477CC3">
              <w:rPr>
                <w:rFonts w:ascii="Cambria" w:hAnsi="Cambria"/>
                <w:b/>
                <w:lang w:eastAsia="pl-PL"/>
              </w:rPr>
              <w:t xml:space="preserve"> 3):</w:t>
            </w: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921FE3" w:rsidRPr="00DF49D9" w:rsidRDefault="00921FE3" w:rsidP="009A0305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FF0000"/>
                <w:lang w:eastAsia="ar-SA"/>
              </w:rPr>
            </w:pPr>
            <w:r w:rsidRPr="00DF49D9">
              <w:rPr>
                <w:rFonts w:ascii="Cambria" w:hAnsi="Cambria"/>
                <w:color w:val="FF0000"/>
                <w:lang w:eastAsia="ar-SA"/>
              </w:rPr>
              <w:t> </w:t>
            </w:r>
          </w:p>
        </w:tc>
      </w:tr>
    </w:tbl>
    <w:p w:rsidR="00921FE3" w:rsidRPr="00EE5481" w:rsidRDefault="00921FE3" w:rsidP="00921FE3">
      <w:pPr>
        <w:widowControl w:val="0"/>
        <w:spacing w:after="60" w:line="240" w:lineRule="auto"/>
        <w:jc w:val="center"/>
        <w:rPr>
          <w:rFonts w:ascii="Cambria" w:hAnsi="Cambria"/>
          <w:b/>
          <w:i/>
        </w:rPr>
      </w:pPr>
    </w:p>
    <w:p w:rsidR="00921FE3" w:rsidRPr="00EE5481" w:rsidRDefault="00921FE3" w:rsidP="00921FE3">
      <w:pPr>
        <w:widowControl w:val="0"/>
        <w:spacing w:after="60" w:line="240" w:lineRule="auto"/>
        <w:jc w:val="center"/>
        <w:rPr>
          <w:rFonts w:ascii="Cambria" w:hAnsi="Cambria"/>
          <w:b/>
          <w:i/>
        </w:rPr>
      </w:pPr>
    </w:p>
    <w:tbl>
      <w:tblPr>
        <w:tblW w:w="484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517"/>
        <w:gridCol w:w="1960"/>
      </w:tblGrid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F2F2F2" w:themeFill="background1" w:themeFillShade="F2"/>
            <w:vAlign w:val="center"/>
          </w:tcPr>
          <w:p w:rsidR="00921FE3" w:rsidRPr="001454E9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1454E9">
              <w:rPr>
                <w:rFonts w:ascii="Cambria" w:hAnsi="Cambria"/>
                <w:b/>
                <w:bCs/>
                <w:lang w:eastAsia="pl-PL"/>
              </w:rPr>
              <w:t xml:space="preserve">Klauzule dodatkowe i inne postanowienia szczególne fakultatywne, </w:t>
            </w:r>
          </w:p>
          <w:p w:rsidR="00921FE3" w:rsidRPr="001454E9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1454E9">
              <w:rPr>
                <w:rFonts w:ascii="Cambria" w:hAnsi="Cambria"/>
                <w:b/>
                <w:bCs/>
                <w:lang w:eastAsia="pl-PL"/>
              </w:rPr>
              <w:t>dotyczące części I zamówienia</w:t>
            </w:r>
          </w:p>
        </w:tc>
        <w:tc>
          <w:tcPr>
            <w:tcW w:w="1034" w:type="pct"/>
            <w:shd w:val="clear" w:color="auto" w:fill="F2F2F2" w:themeFill="background1" w:themeFillShade="F2"/>
            <w:vAlign w:val="center"/>
          </w:tcPr>
          <w:p w:rsidR="00921FE3" w:rsidRPr="001454E9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>
              <w:rPr>
                <w:rFonts w:ascii="Cambria" w:hAnsi="Cambria" w:cs="Tahoma"/>
                <w:b/>
                <w:bCs/>
                <w:lang w:eastAsia="pl-PL"/>
              </w:rPr>
              <w:t>A</w:t>
            </w:r>
            <w:r w:rsidRPr="001454E9">
              <w:rPr>
                <w:rFonts w:ascii="Cambria" w:hAnsi="Cambria" w:cs="Tahoma"/>
                <w:b/>
                <w:bCs/>
                <w:lang w:eastAsia="pl-PL"/>
              </w:rPr>
              <w:t>kceptacja</w:t>
            </w: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1FE3" w:rsidRPr="00F03A6C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03A6C">
              <w:rPr>
                <w:rFonts w:ascii="Cambria" w:hAnsi="Cambria"/>
                <w:b/>
                <w:bCs/>
                <w:lang w:eastAsia="pl-PL"/>
              </w:rPr>
              <w:t>Ubezpieczenie mienia od wszystkich ryzyk</w:t>
            </w: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</w:t>
            </w:r>
            <w:r w:rsidRPr="00D2671B">
              <w:rPr>
                <w:rFonts w:ascii="Cambria" w:eastAsia="Calibri" w:hAnsi="Cambria"/>
                <w:bCs/>
                <w:sz w:val="20"/>
                <w:szCs w:val="20"/>
              </w:rPr>
              <w:t xml:space="preserve">przezornej sumy ubezpieczenia </w:t>
            </w:r>
            <w:r>
              <w:rPr>
                <w:rFonts w:ascii="Cambria" w:eastAsia="Calibri" w:hAnsi="Cambria"/>
                <w:bCs/>
                <w:sz w:val="20"/>
                <w:szCs w:val="20"/>
              </w:rPr>
              <w:t>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aktów terroryzmu </w:t>
            </w:r>
            <w:r>
              <w:rPr>
                <w:rFonts w:ascii="Cambria" w:eastAsia="Calibri" w:hAnsi="Cambria"/>
                <w:sz w:val="20"/>
                <w:szCs w:val="20"/>
              </w:rPr>
              <w:t>– 4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szkód powstałych wskutek powolnego oddziaływania </w:t>
            </w:r>
            <w:r>
              <w:rPr>
                <w:rFonts w:ascii="Cambria" w:eastAsia="Calibri" w:hAnsi="Cambria"/>
                <w:sz w:val="20"/>
                <w:szCs w:val="20"/>
              </w:rPr>
              <w:t>– 4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wyrównania sumy ubezpieczenia </w:t>
            </w:r>
            <w:r>
              <w:rPr>
                <w:rFonts w:ascii="Cambria" w:eastAsia="Calibri" w:hAnsi="Cambria"/>
                <w:sz w:val="20"/>
                <w:szCs w:val="20"/>
              </w:rPr>
              <w:t>– 3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pokrycia kosztów naprawy uszkodzeń powstałych w mieniu otaczającym </w:t>
            </w:r>
            <w:r>
              <w:rPr>
                <w:rFonts w:ascii="Cambria" w:eastAsia="Calibri" w:hAnsi="Cambria"/>
                <w:sz w:val="20"/>
                <w:szCs w:val="20"/>
              </w:rPr>
              <w:t>– 3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zmiany lokalizacji odbudowy </w:t>
            </w:r>
            <w:r>
              <w:rPr>
                <w:rFonts w:ascii="Cambria" w:eastAsia="Calibri" w:hAnsi="Cambria"/>
                <w:sz w:val="20"/>
                <w:szCs w:val="20"/>
              </w:rPr>
              <w:t>– 4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Zniesienie franszyzy integralnej </w:t>
            </w:r>
            <w:r>
              <w:rPr>
                <w:rFonts w:ascii="Cambria" w:eastAsia="Calibri" w:hAnsi="Cambria"/>
                <w:sz w:val="20"/>
                <w:szCs w:val="20"/>
              </w:rPr>
              <w:t>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1FE3" w:rsidRPr="00F03A6C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03A6C">
              <w:rPr>
                <w:rFonts w:ascii="Cambria" w:hAnsi="Cambria"/>
                <w:b/>
                <w:bCs/>
                <w:lang w:eastAsia="pl-PL"/>
              </w:rPr>
              <w:t>Ubezpieczenie sprzętu elektronicznego od wszystkich ryzyk</w:t>
            </w: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Przyjęcie podanej klauzuli szybkiej likwidacji szkód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4 punkty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rPr>
                <w:rFonts w:ascii="Cambria" w:eastAsia="Calibri" w:hAnsi="Cambria"/>
                <w:sz w:val="20"/>
                <w:szCs w:val="20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</w:t>
            </w:r>
            <w:proofErr w:type="spellStart"/>
            <w:r w:rsidRPr="00D2671B">
              <w:rPr>
                <w:rFonts w:ascii="Cambria" w:eastAsia="Calibri" w:hAnsi="Cambria"/>
                <w:sz w:val="20"/>
                <w:szCs w:val="20"/>
              </w:rPr>
              <w:t>cyber</w:t>
            </w:r>
            <w:proofErr w:type="spellEnd"/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D2671B">
              <w:rPr>
                <w:rFonts w:ascii="Cambria" w:eastAsia="Calibri" w:hAnsi="Cambria"/>
                <w:sz w:val="20"/>
                <w:szCs w:val="20"/>
              </w:rPr>
              <w:t>risk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 xml:space="preserve"> 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Zniesienie udziału własnego </w:t>
            </w:r>
            <w:r>
              <w:rPr>
                <w:rFonts w:ascii="Cambria" w:eastAsia="Calibri" w:hAnsi="Cambria"/>
                <w:sz w:val="20"/>
                <w:szCs w:val="20"/>
              </w:rPr>
              <w:t>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1FE3" w:rsidRPr="00F03A6C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03A6C">
              <w:rPr>
                <w:rFonts w:ascii="Cambria" w:hAnsi="Cambria"/>
                <w:b/>
                <w:bCs/>
                <w:lang w:eastAsia="pl-PL"/>
              </w:rPr>
              <w:t>Ubezpieczenie odpowiedzialności cywilnej</w:t>
            </w:r>
          </w:p>
        </w:tc>
      </w:tr>
      <w:tr w:rsidR="00921FE3" w:rsidRPr="00373637" w:rsidTr="009A0305">
        <w:trPr>
          <w:cantSplit/>
          <w:trHeight w:val="567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Zwiększenie obligatoryjnego limitu odpowiedzialności w ubezpieczeniu czystych strat finansowych (m.in. w związku z wydaniem lub niewydaniem decyzji administracyjnych lub aktów normatywnych) z 100 000,00 zł do 500 000,00 zł na jeden i wszystkie wypadki ubezpieczeniowe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6 punktów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567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D2671B">
              <w:rPr>
                <w:rFonts w:ascii="Cambria" w:hAnsi="Cambria"/>
                <w:sz w:val="20"/>
                <w:szCs w:val="20"/>
              </w:rPr>
              <w:t>Rozszerzenie zakresu o szkody wyrządzone w związku z gromadzeniem i przetwarzaniem danych osobowych oraz naruszeniem obowiązujących przepisów o ochr</w:t>
            </w:r>
            <w:r>
              <w:rPr>
                <w:rFonts w:ascii="Cambria" w:hAnsi="Cambria"/>
                <w:sz w:val="20"/>
                <w:szCs w:val="20"/>
              </w:rPr>
              <w:t>onie tych danych, z 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podlimitem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1</w:t>
            </w:r>
            <w:r w:rsidRPr="00D2671B">
              <w:rPr>
                <w:rFonts w:ascii="Cambria" w:hAnsi="Cambria"/>
                <w:sz w:val="20"/>
                <w:szCs w:val="20"/>
              </w:rPr>
              <w:t xml:space="preserve">00 000,00 zł na jeden i wszystkie wypadki ubezpieczeniowe </w:t>
            </w:r>
            <w:r>
              <w:rPr>
                <w:rFonts w:ascii="Cambria" w:hAnsi="Cambria"/>
                <w:sz w:val="20"/>
                <w:szCs w:val="20"/>
              </w:rPr>
              <w:t>– 6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567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Zwiększenie obligatoryjnego limitu odpowiedzialności dla klauzuli reprezentantów w ubezpieczeniu OC z 300 000,00 zł do 500 000,00 zł na jeden i wszystkie wypadki ubezpieczeniowe w każdym okresie ubezpieczenia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4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567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2671B">
              <w:rPr>
                <w:rFonts w:ascii="Cambria" w:hAnsi="Cambria"/>
                <w:sz w:val="20"/>
                <w:szCs w:val="20"/>
              </w:rPr>
              <w:t>Objęcie ochroną ubezpieczeniową w zakresie klauzuli reprezentantów w ubezpie</w:t>
            </w:r>
            <w:r w:rsidRPr="00D2671B">
              <w:rPr>
                <w:rFonts w:ascii="Cambria" w:hAnsi="Cambria"/>
                <w:sz w:val="20"/>
                <w:szCs w:val="20"/>
              </w:rPr>
              <w:softHyphen/>
              <w:t>czeniu OC - do limitu w wysokości 300 000,00 zł na jeden i wszystkie wypadki ubezpieczeniowe – również reprezentantów ubezpieczającego/ubezpieczonego</w:t>
            </w:r>
            <w:r>
              <w:rPr>
                <w:rFonts w:ascii="Cambria" w:hAnsi="Cambria"/>
                <w:sz w:val="20"/>
                <w:szCs w:val="20"/>
              </w:rPr>
              <w:t xml:space="preserve"> –              6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168 godzin </w:t>
            </w:r>
            <w:r>
              <w:rPr>
                <w:rFonts w:ascii="Cambria" w:eastAsia="Calibri" w:hAnsi="Cambria"/>
                <w:sz w:val="20"/>
                <w:szCs w:val="20"/>
              </w:rPr>
              <w:t>– 4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Zniesienie franszyzy integralnej w szkodach rzeczowych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5 punktów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1FE3" w:rsidRPr="00F03A6C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03A6C">
              <w:rPr>
                <w:rFonts w:ascii="Cambria" w:hAnsi="Cambria"/>
                <w:b/>
                <w:bCs/>
                <w:lang w:eastAsia="pl-PL"/>
              </w:rPr>
              <w:t>Pozostałe klauzule dodatkowe</w:t>
            </w: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funduszu prewencyjnego </w:t>
            </w:r>
            <w:r>
              <w:rPr>
                <w:rFonts w:ascii="Cambria" w:eastAsia="Calibri" w:hAnsi="Cambria"/>
                <w:sz w:val="20"/>
                <w:szCs w:val="20"/>
              </w:rPr>
              <w:t>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Zwiększenie limitu w ryzyku </w:t>
            </w:r>
            <w:r>
              <w:rPr>
                <w:rFonts w:ascii="Cambria" w:eastAsia="Calibri" w:hAnsi="Cambria"/>
                <w:sz w:val="20"/>
                <w:szCs w:val="20"/>
              </w:rPr>
              <w:t>katastrofy budowlanej do kwoty 6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> 000 000,00 zł (limit wspólny w ubezpieczeniu mienia i sprzętu elektronicznego od wszystkich ryzyk)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             4 punkty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lastRenderedPageBreak/>
              <w:t xml:space="preserve">Zwiększenie do kwoty 10 mln zł </w:t>
            </w:r>
            <w:proofErr w:type="spellStart"/>
            <w:r w:rsidRPr="00D2671B">
              <w:rPr>
                <w:rFonts w:ascii="Cambria" w:eastAsia="Calibri" w:hAnsi="Cambria"/>
                <w:sz w:val="20"/>
                <w:szCs w:val="20"/>
              </w:rPr>
              <w:t>bezskładkowego</w:t>
            </w:r>
            <w:proofErr w:type="spellEnd"/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limitu w klauzuli automatycznego pokrycia (limit wspólny w ubezpieczeniu mienia i sprzętu elektronicznego od wszystkich ryzyk) </w:t>
            </w:r>
            <w:r>
              <w:rPr>
                <w:rFonts w:ascii="Cambria" w:eastAsia="Calibri" w:hAnsi="Cambria"/>
                <w:sz w:val="20"/>
                <w:szCs w:val="20"/>
              </w:rPr>
              <w:t>– 5 punktów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Przyjęcie podanej klauzuli automatycznego pokrycia konsumpcji sumy ubezpieczenia w ubezpieczeniu mienia systemem pierwszego ryzyka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4 punkty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uznania okoliczności </w:t>
            </w:r>
            <w:r>
              <w:rPr>
                <w:rFonts w:ascii="Cambria" w:eastAsia="Calibri" w:hAnsi="Cambria"/>
                <w:sz w:val="20"/>
                <w:szCs w:val="20"/>
              </w:rPr>
              <w:t>– 3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Przyjęcie podanej klauzuli zmiany wielkości ryzyka </w:t>
            </w:r>
            <w:r>
              <w:rPr>
                <w:rFonts w:ascii="Cambria" w:eastAsia="Calibri" w:hAnsi="Cambria"/>
                <w:sz w:val="20"/>
                <w:szCs w:val="20"/>
              </w:rPr>
              <w:t>– 3 punkty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cantSplit/>
          <w:trHeight w:val="454"/>
          <w:jc w:val="center"/>
        </w:trPr>
        <w:tc>
          <w:tcPr>
            <w:tcW w:w="3966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D2671B">
              <w:rPr>
                <w:rFonts w:ascii="Cambria" w:eastAsia="Calibri" w:hAnsi="Cambria"/>
                <w:sz w:val="20"/>
                <w:szCs w:val="20"/>
              </w:rPr>
              <w:t>Przyjęcie podanej klauzuli wypłaty bezspornej części odszkodowania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– 3 punkty</w:t>
            </w:r>
            <w:r w:rsidRPr="00D2671B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921FE3" w:rsidRPr="00D2671B" w:rsidRDefault="00921FE3" w:rsidP="009A0305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</w:tbl>
    <w:p w:rsidR="00921FE3" w:rsidRPr="00F03A6C" w:rsidRDefault="00921FE3" w:rsidP="00921FE3">
      <w:pPr>
        <w:widowControl w:val="0"/>
        <w:spacing w:before="120"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F03A6C">
        <w:rPr>
          <w:rFonts w:ascii="Cambria" w:hAnsi="Cambria"/>
          <w:i/>
          <w:sz w:val="18"/>
          <w:szCs w:val="18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921FE3" w:rsidRPr="00D2671B" w:rsidRDefault="00921FE3" w:rsidP="00921FE3">
      <w:pPr>
        <w:widowControl w:val="0"/>
        <w:spacing w:before="1080" w:after="0" w:line="240" w:lineRule="auto"/>
        <w:ind w:left="5103" w:right="-1"/>
        <w:jc w:val="both"/>
        <w:rPr>
          <w:rFonts w:ascii="Cambria" w:hAnsi="Cambria"/>
        </w:rPr>
      </w:pPr>
      <w:r w:rsidRPr="00D2671B">
        <w:rPr>
          <w:rFonts w:ascii="Cambria" w:hAnsi="Cambria"/>
        </w:rPr>
        <w:t>…………………………………………….………………………</w:t>
      </w:r>
    </w:p>
    <w:p w:rsidR="00921FE3" w:rsidRPr="00D2671B" w:rsidRDefault="00921FE3" w:rsidP="00921FE3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D2671B">
        <w:rPr>
          <w:rFonts w:ascii="Cambria" w:hAnsi="Cambria"/>
          <w:i/>
          <w:sz w:val="18"/>
        </w:rPr>
        <w:t xml:space="preserve">       (pieczątka i podpis osoby/osób uprawnionej/</w:t>
      </w:r>
      <w:proofErr w:type="spellStart"/>
      <w:r w:rsidRPr="00D2671B">
        <w:rPr>
          <w:rFonts w:ascii="Cambria" w:hAnsi="Cambria"/>
          <w:i/>
          <w:sz w:val="18"/>
        </w:rPr>
        <w:t>nych</w:t>
      </w:r>
      <w:proofErr w:type="spellEnd"/>
      <w:r w:rsidRPr="00D2671B">
        <w:rPr>
          <w:rFonts w:ascii="Cambria" w:hAnsi="Cambria"/>
          <w:i/>
          <w:sz w:val="18"/>
        </w:rPr>
        <w:t xml:space="preserve">     </w:t>
      </w:r>
    </w:p>
    <w:p w:rsidR="00921FE3" w:rsidRPr="00D2671B" w:rsidRDefault="00921FE3" w:rsidP="00921FE3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D2671B">
        <w:rPr>
          <w:rFonts w:ascii="Cambria" w:hAnsi="Cambria"/>
          <w:i/>
          <w:sz w:val="18"/>
        </w:rPr>
        <w:t xml:space="preserve">         do reprezentowania wykonawcy/wykonawców)</w:t>
      </w:r>
    </w:p>
    <w:p w:rsidR="00921FE3" w:rsidRPr="00D2671B" w:rsidRDefault="00921FE3" w:rsidP="00921FE3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  <w:sectPr w:rsidR="00921FE3" w:rsidRPr="00D2671B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921FE3" w:rsidRPr="00EE5481" w:rsidRDefault="00921FE3" w:rsidP="00921FE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EE5481">
        <w:rPr>
          <w:rFonts w:ascii="Cambria" w:hAnsi="Cambria"/>
          <w:b/>
        </w:rPr>
        <w:lastRenderedPageBreak/>
        <w:t xml:space="preserve">Część II zamówienia - „Ubezpieczenie pojazdów mechanicznych Gminy </w:t>
      </w:r>
      <w:r w:rsidRPr="0057786F">
        <w:rPr>
          <w:rFonts w:ascii="Cambria" w:hAnsi="Cambria"/>
          <w:b/>
        </w:rPr>
        <w:t>Czarna Białostocka</w:t>
      </w:r>
      <w:r w:rsidRPr="00EE5481">
        <w:rPr>
          <w:rFonts w:ascii="Cambria" w:hAnsi="Cambria"/>
          <w:b/>
        </w:rPr>
        <w:t>”</w:t>
      </w:r>
    </w:p>
    <w:p w:rsidR="00921FE3" w:rsidRPr="00EE5481" w:rsidRDefault="00921FE3" w:rsidP="00921FE3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EE5481">
        <w:rPr>
          <w:rFonts w:ascii="Cambria" w:hAnsi="Cambria"/>
        </w:rPr>
        <w:t>................................................ PLN, słownie złotych........................................................................................................</w:t>
      </w:r>
    </w:p>
    <w:p w:rsidR="00921FE3" w:rsidRPr="00EE5481" w:rsidRDefault="00921FE3" w:rsidP="00921FE3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EE5481">
        <w:rPr>
          <w:rFonts w:ascii="Cambria" w:hAnsi="Cambria"/>
          <w:color w:val="000000"/>
          <w:sz w:val="20"/>
        </w:rPr>
        <w:t xml:space="preserve">/usługa zwolniona z podatku VAT zgodnie z art. 43 ust. 1 </w:t>
      </w:r>
      <w:proofErr w:type="spellStart"/>
      <w:r w:rsidRPr="00EE5481">
        <w:rPr>
          <w:rFonts w:ascii="Cambria" w:hAnsi="Cambria"/>
          <w:color w:val="000000"/>
          <w:sz w:val="20"/>
        </w:rPr>
        <w:t>pkt</w:t>
      </w:r>
      <w:proofErr w:type="spellEnd"/>
      <w:r w:rsidRPr="00EE5481">
        <w:rPr>
          <w:rFonts w:ascii="Cambria" w:hAnsi="Cambria"/>
          <w:color w:val="000000"/>
          <w:sz w:val="20"/>
        </w:rPr>
        <w:t> 37 ustawy z dnia 11 marca 2004 r. o podatku od towarów i usług (</w:t>
      </w:r>
      <w:r w:rsidRPr="00EE5481">
        <w:rPr>
          <w:rFonts w:ascii="Cambria" w:hAnsi="Cambria"/>
          <w:bCs/>
          <w:color w:val="000000"/>
          <w:sz w:val="20"/>
        </w:rPr>
        <w:t xml:space="preserve">tekst jednolity </w:t>
      </w:r>
      <w:proofErr w:type="spellStart"/>
      <w:r>
        <w:rPr>
          <w:rFonts w:ascii="Cambria" w:hAnsi="Cambria"/>
          <w:bCs/>
          <w:color w:val="000000"/>
          <w:sz w:val="20"/>
        </w:rPr>
        <w:t>Dz.U</w:t>
      </w:r>
      <w:proofErr w:type="spellEnd"/>
      <w:r>
        <w:rPr>
          <w:rFonts w:ascii="Cambria" w:hAnsi="Cambria"/>
          <w:bCs/>
          <w:color w:val="000000"/>
          <w:sz w:val="20"/>
        </w:rPr>
        <w:t>.</w:t>
      </w:r>
      <w:r w:rsidRPr="00D74510">
        <w:rPr>
          <w:rFonts w:ascii="Cambria" w:hAnsi="Cambria" w:cs="Calibri"/>
        </w:rPr>
        <w:t xml:space="preserve"> z 2020 r., poz. 106</w:t>
      </w:r>
      <w:r w:rsidRPr="00EE5481">
        <w:rPr>
          <w:rFonts w:ascii="Cambria" w:hAnsi="Cambria"/>
          <w:color w:val="000000"/>
          <w:sz w:val="20"/>
        </w:rPr>
        <w:t>)</w:t>
      </w:r>
    </w:p>
    <w:p w:rsidR="00921FE3" w:rsidRPr="00EE5481" w:rsidRDefault="00921FE3" w:rsidP="00921FE3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EE5481">
        <w:rPr>
          <w:rFonts w:ascii="Cambria" w:hAnsi="Cambria"/>
        </w:rPr>
        <w:t>wynikającą z wypełnionego formularza cenowego, zawartego poniżej.</w:t>
      </w:r>
    </w:p>
    <w:p w:rsidR="00921FE3" w:rsidRPr="00F03A6C" w:rsidRDefault="00921FE3" w:rsidP="00921FE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mbria" w:hAnsi="Cambria"/>
          <w:lang w:eastAsia="ar-SA"/>
        </w:rPr>
      </w:pPr>
      <w:r w:rsidRPr="001454E9">
        <w:rPr>
          <w:rFonts w:ascii="Cambria" w:hAnsi="Cambria"/>
        </w:rPr>
        <w:t xml:space="preserve">Termin wykonania </w:t>
      </w:r>
      <w:r w:rsidRPr="00F03A6C">
        <w:rPr>
          <w:rFonts w:ascii="Cambria" w:hAnsi="Cambria"/>
        </w:rPr>
        <w:t>zamówienia:</w:t>
      </w:r>
      <w:r w:rsidRPr="00F03A6C">
        <w:rPr>
          <w:rFonts w:ascii="Cambria" w:hAnsi="Cambria"/>
          <w:b/>
        </w:rPr>
        <w:t xml:space="preserve"> od dnia  01.06.2020r.   do  dnia 31.05.2023r.</w:t>
      </w:r>
    </w:p>
    <w:p w:rsidR="00921FE3" w:rsidRPr="00F03A6C" w:rsidRDefault="00921FE3" w:rsidP="00921FE3">
      <w:pPr>
        <w:widowControl w:val="0"/>
        <w:spacing w:after="120" w:line="240" w:lineRule="auto"/>
        <w:jc w:val="both"/>
        <w:rPr>
          <w:rFonts w:ascii="Cambria" w:hAnsi="Cambria"/>
        </w:rPr>
      </w:pPr>
      <w:r w:rsidRPr="00F03A6C">
        <w:rPr>
          <w:rFonts w:ascii="Cambria" w:hAnsi="Cambria"/>
        </w:rPr>
        <w:t xml:space="preserve">Termin związania ofertą i warunki płatności: </w:t>
      </w:r>
      <w:r w:rsidRPr="00F03A6C">
        <w:rPr>
          <w:rFonts w:ascii="Cambria" w:hAnsi="Cambria"/>
          <w:b/>
        </w:rPr>
        <w:t>zgodne z postanowieniami specyfikacji istotnych warunków zamówienia</w:t>
      </w:r>
      <w:r w:rsidRPr="00F03A6C">
        <w:rPr>
          <w:rFonts w:ascii="Cambria" w:hAnsi="Cambria"/>
        </w:rPr>
        <w:t>.</w:t>
      </w:r>
    </w:p>
    <w:p w:rsidR="00921FE3" w:rsidRPr="00EE5481" w:rsidRDefault="00921FE3" w:rsidP="00921FE3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EE5481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EE5481">
        <w:rPr>
          <w:rFonts w:ascii="Cambria" w:hAnsi="Cambria"/>
          <w:b/>
          <w:i/>
          <w:u w:val="single"/>
        </w:rPr>
        <w:t>postawić kreskę</w:t>
      </w:r>
      <w:r w:rsidRPr="00EE5481">
        <w:rPr>
          <w:rFonts w:ascii="Cambria" w:hAnsi="Cambria"/>
          <w:b/>
          <w:i/>
        </w:rPr>
        <w:t xml:space="preserve"> lub wprowadzić zapis: </w:t>
      </w:r>
      <w:r w:rsidRPr="00EE5481">
        <w:rPr>
          <w:rFonts w:ascii="Cambria" w:hAnsi="Cambria"/>
          <w:b/>
          <w:i/>
          <w:u w:val="single"/>
        </w:rPr>
        <w:t>Nie dotyczy</w:t>
      </w:r>
      <w:r w:rsidRPr="00EE5481">
        <w:rPr>
          <w:rFonts w:ascii="Cambria" w:hAnsi="Cambria"/>
          <w:b/>
          <w:i/>
        </w:rPr>
        <w:t>.</w:t>
      </w:r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/>
      </w:tblPr>
      <w:tblGrid>
        <w:gridCol w:w="544"/>
        <w:gridCol w:w="6671"/>
        <w:gridCol w:w="1559"/>
        <w:gridCol w:w="1701"/>
      </w:tblGrid>
      <w:tr w:rsidR="00921FE3" w:rsidRPr="00373637" w:rsidTr="009A0305">
        <w:trPr>
          <w:trHeight w:val="454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E3" w:rsidRPr="00F03A6C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lang w:eastAsia="pl-PL"/>
              </w:rPr>
            </w:pPr>
            <w:r w:rsidRPr="00F03A6C">
              <w:rPr>
                <w:rFonts w:ascii="Cambria" w:hAnsi="Cambria"/>
                <w:b/>
                <w:lang w:eastAsia="pl-PL"/>
              </w:rPr>
              <w:t>FORMULARZ CENOWY DOTYCZĄCY CZĘŚCI  II ZAMÓWIENIA</w:t>
            </w:r>
          </w:p>
        </w:tc>
      </w:tr>
      <w:tr w:rsidR="00921FE3" w:rsidRPr="00373637" w:rsidTr="009A0305">
        <w:trPr>
          <w:trHeight w:val="283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436BD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>Ubezpieczenia komunikacyjne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(OC , AC, NNW , ZK , bezpłatny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>assistance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7436BD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: </w:t>
            </w:r>
          </w:p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436BD">
              <w:rPr>
                <w:rFonts w:ascii="Cambria" w:hAnsi="Cambria"/>
                <w:b/>
                <w:sz w:val="20"/>
                <w:szCs w:val="20"/>
                <w:lang w:eastAsia="pl-PL"/>
              </w:rPr>
              <w:t>rodzaj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12 miesięczny okres ubezpieczenia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Składka za cały okres wykonania zamówienia </w:t>
            </w:r>
          </w:p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921FE3" w:rsidRPr="00373637" w:rsidTr="009A0305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</w:rPr>
              <w:t>Ubezpieczenie odpowiedzialności cywilnej posiadaczy pojazdów mechanicznych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921FE3" w:rsidRPr="00373637" w:rsidTr="009A0305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</w:rPr>
              <w:t>Ubezpieczenie auto casco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921FE3" w:rsidRPr="00373637" w:rsidTr="009A0305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</w:rPr>
              <w:t>Ubezpieczenie następstw nieszczęśliwych wypadków kierowców i pasażerów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921FE3" w:rsidRPr="00373637" w:rsidTr="009A0305">
        <w:trPr>
          <w:trHeight w:val="567"/>
          <w:jc w:val="center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Razem składka do zapłaty za II część zamówienia </w:t>
            </w:r>
          </w:p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(suma składek z wierszy 1, 2 i 3):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450FF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1FE3" w:rsidRPr="00B450FF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921FE3" w:rsidRDefault="00921FE3" w:rsidP="00921FE3">
      <w:pPr>
        <w:widowControl w:val="0"/>
        <w:spacing w:after="0" w:line="240" w:lineRule="auto"/>
        <w:contextualSpacing/>
        <w:jc w:val="both"/>
        <w:rPr>
          <w:rFonts w:ascii="Cambria" w:hAnsi="Cambria"/>
          <w:highlight w:val="yellow"/>
        </w:rPr>
      </w:pPr>
    </w:p>
    <w:p w:rsidR="00921FE3" w:rsidRDefault="00921FE3" w:rsidP="00921FE3">
      <w:pPr>
        <w:widowControl w:val="0"/>
        <w:spacing w:after="0" w:line="240" w:lineRule="auto"/>
        <w:contextualSpacing/>
        <w:jc w:val="both"/>
        <w:rPr>
          <w:rFonts w:ascii="Cambria" w:hAnsi="Cambria"/>
          <w:highlight w:val="yellow"/>
        </w:rPr>
      </w:pPr>
    </w:p>
    <w:tbl>
      <w:tblPr>
        <w:tblW w:w="5000" w:type="pc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358"/>
        <w:gridCol w:w="1420"/>
      </w:tblGrid>
      <w:tr w:rsidR="00921FE3" w:rsidRPr="007B591F" w:rsidTr="009A0305">
        <w:trPr>
          <w:cantSplit/>
          <w:trHeight w:val="20"/>
        </w:trPr>
        <w:tc>
          <w:tcPr>
            <w:tcW w:w="4274" w:type="pct"/>
            <w:shd w:val="clear" w:color="auto" w:fill="D9D9D9" w:themeFill="background1" w:themeFillShade="D9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B591F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 dotyczące części II zamówienia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921FE3" w:rsidRPr="007B591F" w:rsidTr="009A0305">
        <w:trPr>
          <w:cantSplit/>
          <w:trHeight w:val="567"/>
        </w:trPr>
        <w:tc>
          <w:tcPr>
            <w:tcW w:w="4274" w:type="pct"/>
            <w:shd w:val="clear" w:color="auto" w:fill="auto"/>
            <w:vAlign w:val="center"/>
          </w:tcPr>
          <w:p w:rsidR="00921FE3" w:rsidRPr="00D04F70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Uznanie za szkodę częściową uszkodzenie ubezpieczonego pojazdu w takim zakresie, że koszt jego naprawy nie przekracza 80% jego wartości rynkowej na dzień ustalania odszkodowania – </w:t>
            </w:r>
            <w:r w:rsidRPr="00C13E8C">
              <w:rPr>
                <w:rFonts w:ascii="Cambria" w:hAnsi="Cambria"/>
                <w:b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7B591F" w:rsidTr="009A0305">
        <w:trPr>
          <w:cantSplit/>
          <w:trHeight w:val="567"/>
        </w:trPr>
        <w:tc>
          <w:tcPr>
            <w:tcW w:w="4274" w:type="pct"/>
            <w:shd w:val="clear" w:color="auto" w:fill="auto"/>
            <w:vAlign w:val="center"/>
          </w:tcPr>
          <w:p w:rsidR="00921FE3" w:rsidRPr="00D04F70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Przyjęcie podanej klauzuli szkody całkowitej – </w:t>
            </w:r>
            <w:r w:rsidRPr="00C13E8C">
              <w:rPr>
                <w:rFonts w:ascii="Cambria" w:hAnsi="Cambria"/>
                <w:b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7B591F" w:rsidTr="009A0305">
        <w:trPr>
          <w:cantSplit/>
          <w:trHeight w:val="567"/>
        </w:trPr>
        <w:tc>
          <w:tcPr>
            <w:tcW w:w="4274" w:type="pct"/>
            <w:shd w:val="clear" w:color="auto" w:fill="auto"/>
            <w:vAlign w:val="center"/>
          </w:tcPr>
          <w:p w:rsidR="00921FE3" w:rsidRPr="00D04F70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Przyjęcie odpowiedzialności za szkody z ubezpieczenia Auto Casco powstałe podczas kierowania pojazdem w stanie nietrzeźwości albo po spożyciu alkoholu, lub pod wpływem środków odurzających, substancji psychotropowych lub środków zastępczych w rozumieniu przepisów o przeciwdziałaniu narkomanii – </w:t>
            </w:r>
            <w:r w:rsidRPr="00C13E8C">
              <w:rPr>
                <w:rFonts w:ascii="Cambria" w:hAnsi="Cambria"/>
                <w:b/>
                <w:sz w:val="20"/>
                <w:szCs w:val="20"/>
                <w:lang w:eastAsia="ar-SA"/>
              </w:rPr>
              <w:t>20 punktów</w:t>
            </w: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7B591F" w:rsidTr="009A0305">
        <w:trPr>
          <w:cantSplit/>
          <w:trHeight w:val="567"/>
        </w:trPr>
        <w:tc>
          <w:tcPr>
            <w:tcW w:w="4274" w:type="pct"/>
            <w:shd w:val="clear" w:color="auto" w:fill="auto"/>
            <w:vAlign w:val="center"/>
          </w:tcPr>
          <w:p w:rsidR="00921FE3" w:rsidRPr="00D04F70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Przyjęcie podanej klauzuli ubezpieczenia pojazdu niezabezpieczonego – </w:t>
            </w:r>
            <w:r w:rsidRPr="00C13E8C">
              <w:rPr>
                <w:rFonts w:ascii="Cambria" w:hAnsi="Cambria"/>
                <w:b/>
                <w:sz w:val="20"/>
                <w:szCs w:val="20"/>
                <w:lang w:eastAsia="ar-SA"/>
              </w:rPr>
              <w:t>20 punktów</w:t>
            </w: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7B591F" w:rsidTr="009A0305">
        <w:trPr>
          <w:cantSplit/>
          <w:trHeight w:val="567"/>
        </w:trPr>
        <w:tc>
          <w:tcPr>
            <w:tcW w:w="4274" w:type="pct"/>
            <w:shd w:val="clear" w:color="auto" w:fill="auto"/>
            <w:vAlign w:val="center"/>
          </w:tcPr>
          <w:p w:rsidR="00921FE3" w:rsidRPr="00D04F70" w:rsidRDefault="00921FE3" w:rsidP="009A0305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04F70">
              <w:rPr>
                <w:rFonts w:ascii="Cambria" w:hAnsi="Cambria"/>
                <w:sz w:val="20"/>
                <w:szCs w:val="20"/>
                <w:lang w:eastAsia="ar-SA"/>
              </w:rPr>
              <w:t xml:space="preserve">Przyjęcie podanej klauzuli funduszu prewencyjnego – </w:t>
            </w:r>
            <w:r w:rsidRPr="00C13E8C">
              <w:rPr>
                <w:rFonts w:ascii="Cambria" w:hAnsi="Cambria"/>
                <w:b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921FE3" w:rsidRPr="007B591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:rsidR="00921FE3" w:rsidRPr="00373637" w:rsidRDefault="00921FE3" w:rsidP="00921FE3">
      <w:pPr>
        <w:widowControl w:val="0"/>
        <w:spacing w:before="120" w:after="0" w:line="240" w:lineRule="auto"/>
        <w:contextualSpacing/>
        <w:jc w:val="both"/>
        <w:rPr>
          <w:rFonts w:ascii="Cambria" w:hAnsi="Cambria"/>
          <w:i/>
          <w:sz w:val="16"/>
          <w:szCs w:val="16"/>
          <w:highlight w:val="yellow"/>
        </w:rPr>
      </w:pPr>
    </w:p>
    <w:p w:rsidR="00921FE3" w:rsidRPr="00373637" w:rsidRDefault="00921FE3" w:rsidP="00921FE3">
      <w:pPr>
        <w:widowControl w:val="0"/>
        <w:spacing w:before="120" w:after="0" w:line="240" w:lineRule="auto"/>
        <w:contextualSpacing/>
        <w:jc w:val="both"/>
        <w:rPr>
          <w:rFonts w:ascii="Cambria" w:hAnsi="Cambria"/>
          <w:i/>
          <w:sz w:val="16"/>
          <w:szCs w:val="16"/>
          <w:highlight w:val="yellow"/>
        </w:rPr>
      </w:pPr>
    </w:p>
    <w:p w:rsidR="00921FE3" w:rsidRPr="00B450FF" w:rsidRDefault="00921FE3" w:rsidP="00921FE3">
      <w:pPr>
        <w:widowControl w:val="0"/>
        <w:spacing w:before="120" w:after="0" w:line="240" w:lineRule="auto"/>
        <w:contextualSpacing/>
        <w:jc w:val="both"/>
        <w:rPr>
          <w:rFonts w:ascii="Cambria" w:hAnsi="Cambria"/>
          <w:i/>
          <w:sz w:val="16"/>
          <w:szCs w:val="16"/>
        </w:rPr>
      </w:pPr>
      <w:r w:rsidRPr="00B450FF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921FE3" w:rsidRPr="00B450FF" w:rsidRDefault="00921FE3" w:rsidP="00921FE3">
      <w:pPr>
        <w:widowControl w:val="0"/>
        <w:spacing w:before="960" w:after="0" w:line="240" w:lineRule="auto"/>
        <w:ind w:left="5103"/>
        <w:jc w:val="both"/>
        <w:rPr>
          <w:rFonts w:ascii="Cambria" w:hAnsi="Cambria"/>
        </w:rPr>
      </w:pPr>
      <w:r w:rsidRPr="00B450FF">
        <w:rPr>
          <w:rFonts w:ascii="Cambria" w:hAnsi="Cambria"/>
        </w:rPr>
        <w:t>……………………………………………….………………………</w:t>
      </w:r>
    </w:p>
    <w:p w:rsidR="00921FE3" w:rsidRPr="00B450FF" w:rsidRDefault="00921FE3" w:rsidP="00921FE3">
      <w:pPr>
        <w:widowControl w:val="0"/>
        <w:spacing w:after="0" w:line="240" w:lineRule="auto"/>
        <w:ind w:left="4962" w:right="-1"/>
        <w:contextualSpacing/>
        <w:jc w:val="center"/>
        <w:rPr>
          <w:rFonts w:ascii="Cambria" w:hAnsi="Cambria"/>
          <w:i/>
          <w:sz w:val="16"/>
        </w:rPr>
        <w:sectPr w:rsidR="00921FE3" w:rsidRPr="00B450FF">
          <w:headerReference w:type="default" r:id="rId5"/>
          <w:pgSz w:w="11906" w:h="16838"/>
          <w:pgMar w:top="993" w:right="1134" w:bottom="851" w:left="1134" w:header="454" w:footer="454" w:gutter="0"/>
          <w:cols w:space="708"/>
          <w:formProt w:val="0"/>
          <w:docGrid w:linePitch="360"/>
        </w:sectPr>
      </w:pPr>
      <w:r w:rsidRPr="00B450FF">
        <w:rPr>
          <w:rFonts w:ascii="Cambria" w:hAnsi="Cambria"/>
          <w:i/>
          <w:sz w:val="16"/>
        </w:rPr>
        <w:t>(podpis osoby/osób uprawnionej/</w:t>
      </w:r>
      <w:proofErr w:type="spellStart"/>
      <w:r w:rsidRPr="00B450FF">
        <w:rPr>
          <w:rFonts w:ascii="Cambria" w:hAnsi="Cambria"/>
          <w:i/>
          <w:sz w:val="16"/>
        </w:rPr>
        <w:t>nych</w:t>
      </w:r>
      <w:proofErr w:type="spellEnd"/>
      <w:r w:rsidRPr="00B450FF">
        <w:rPr>
          <w:rFonts w:ascii="Cambria" w:hAnsi="Cambria"/>
          <w:i/>
          <w:sz w:val="16"/>
        </w:rPr>
        <w:t xml:space="preserve"> do reprezentowania wykonawcy/wykonawców)</w:t>
      </w:r>
    </w:p>
    <w:p w:rsidR="00921FE3" w:rsidRPr="00EE5481" w:rsidRDefault="00921FE3" w:rsidP="00921FE3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5" w:hanging="425"/>
        <w:jc w:val="both"/>
        <w:outlineLvl w:val="1"/>
        <w:rPr>
          <w:rFonts w:ascii="Cambria" w:hAnsi="Cambria"/>
          <w:b/>
        </w:rPr>
      </w:pPr>
      <w:r w:rsidRPr="00EE5481">
        <w:rPr>
          <w:rFonts w:ascii="Cambria" w:hAnsi="Cambria"/>
          <w:b/>
        </w:rPr>
        <w:lastRenderedPageBreak/>
        <w:t>Część III zamówienia - „</w:t>
      </w:r>
      <w:r w:rsidRPr="00EE5481">
        <w:rPr>
          <w:rFonts w:ascii="Cambria" w:hAnsi="Cambria"/>
          <w:b/>
          <w:bCs/>
        </w:rPr>
        <w:t xml:space="preserve">Ubezpieczenie następstw nieszczęśliwych wypadków członków Ochotniczych Straży Pożarnych Gminy </w:t>
      </w:r>
      <w:r w:rsidRPr="0057786F">
        <w:rPr>
          <w:rFonts w:ascii="Cambria" w:hAnsi="Cambria"/>
          <w:b/>
        </w:rPr>
        <w:t>Czarna Białostocka</w:t>
      </w:r>
      <w:r w:rsidRPr="00EE5481">
        <w:rPr>
          <w:rFonts w:ascii="Cambria" w:hAnsi="Cambria"/>
          <w:b/>
        </w:rPr>
        <w:t>”</w:t>
      </w:r>
    </w:p>
    <w:p w:rsidR="00921FE3" w:rsidRPr="00EE5481" w:rsidRDefault="00921FE3" w:rsidP="00921FE3">
      <w:pPr>
        <w:widowControl w:val="0"/>
        <w:spacing w:before="360" w:after="0" w:line="240" w:lineRule="auto"/>
        <w:jc w:val="center"/>
        <w:rPr>
          <w:rFonts w:ascii="Cambria" w:hAnsi="Cambria"/>
        </w:rPr>
      </w:pPr>
      <w:r w:rsidRPr="00EE5481">
        <w:rPr>
          <w:rFonts w:ascii="Cambria" w:hAnsi="Cambria"/>
        </w:rPr>
        <w:t>............................................. PLN, słownie złotych..........................................................................................................</w:t>
      </w:r>
    </w:p>
    <w:p w:rsidR="00921FE3" w:rsidRPr="00EE5481" w:rsidRDefault="00921FE3" w:rsidP="00921FE3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EE5481">
        <w:rPr>
          <w:rFonts w:ascii="Cambria" w:hAnsi="Cambria"/>
          <w:color w:val="000000"/>
          <w:sz w:val="20"/>
        </w:rPr>
        <w:t xml:space="preserve">/usługa zwolniona z podatku VAT zgodnie z art. 43 ust. 1 </w:t>
      </w:r>
      <w:proofErr w:type="spellStart"/>
      <w:r w:rsidRPr="00EE5481">
        <w:rPr>
          <w:rFonts w:ascii="Cambria" w:hAnsi="Cambria"/>
          <w:color w:val="000000"/>
          <w:sz w:val="20"/>
        </w:rPr>
        <w:t>pkt</w:t>
      </w:r>
      <w:proofErr w:type="spellEnd"/>
      <w:r w:rsidRPr="00EE5481">
        <w:rPr>
          <w:rFonts w:ascii="Cambria" w:hAnsi="Cambria"/>
          <w:color w:val="000000"/>
          <w:sz w:val="20"/>
        </w:rPr>
        <w:t> 37 ustawy z dnia 11 marca 2004 r. o podatku od towarów i usług (</w:t>
      </w:r>
      <w:r w:rsidRPr="00EE5481">
        <w:rPr>
          <w:rFonts w:ascii="Cambria" w:hAnsi="Cambria"/>
          <w:bCs/>
          <w:color w:val="000000"/>
          <w:sz w:val="20"/>
        </w:rPr>
        <w:t xml:space="preserve">tekst jednolity </w:t>
      </w:r>
      <w:proofErr w:type="spellStart"/>
      <w:r>
        <w:rPr>
          <w:rFonts w:ascii="Cambria" w:hAnsi="Cambria"/>
          <w:bCs/>
          <w:color w:val="000000"/>
          <w:sz w:val="20"/>
        </w:rPr>
        <w:t>Dz.U</w:t>
      </w:r>
      <w:proofErr w:type="spellEnd"/>
      <w:r>
        <w:rPr>
          <w:rFonts w:ascii="Cambria" w:hAnsi="Cambria"/>
          <w:bCs/>
          <w:color w:val="000000"/>
          <w:sz w:val="20"/>
        </w:rPr>
        <w:t>.</w:t>
      </w:r>
      <w:r w:rsidRPr="00D74510">
        <w:rPr>
          <w:rFonts w:ascii="Cambria" w:hAnsi="Cambria" w:cs="Calibri"/>
        </w:rPr>
        <w:t xml:space="preserve"> z 2020 r., poz. 106</w:t>
      </w:r>
      <w:r>
        <w:rPr>
          <w:rFonts w:ascii="Cambria" w:hAnsi="Cambria"/>
          <w:color w:val="000000"/>
          <w:sz w:val="20"/>
        </w:rPr>
        <w:t>)</w:t>
      </w:r>
    </w:p>
    <w:p w:rsidR="00921FE3" w:rsidRPr="00F03A6C" w:rsidRDefault="00921FE3" w:rsidP="00921FE3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F03A6C">
        <w:rPr>
          <w:rFonts w:ascii="Cambria" w:hAnsi="Cambria"/>
        </w:rPr>
        <w:t>wynikającą z wypełnionego formularza cenowego, zawartego poniżej.</w:t>
      </w:r>
    </w:p>
    <w:p w:rsidR="00921FE3" w:rsidRPr="00F03A6C" w:rsidRDefault="00921FE3" w:rsidP="00921FE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mbria" w:hAnsi="Cambria"/>
          <w:lang w:eastAsia="ar-SA"/>
        </w:rPr>
      </w:pPr>
      <w:r w:rsidRPr="00F03A6C">
        <w:rPr>
          <w:rFonts w:ascii="Cambria" w:hAnsi="Cambria"/>
        </w:rPr>
        <w:t>Termin wykonania zamówienia:</w:t>
      </w:r>
      <w:r w:rsidRPr="00F03A6C">
        <w:rPr>
          <w:rFonts w:ascii="Cambria" w:hAnsi="Cambria"/>
          <w:b/>
        </w:rPr>
        <w:t xml:space="preserve"> od dnia  01.06.2020r.   do  dnia 31.05.2023r.    </w:t>
      </w:r>
    </w:p>
    <w:p w:rsidR="00921FE3" w:rsidRPr="00EE5481" w:rsidRDefault="00921FE3" w:rsidP="00921FE3">
      <w:pPr>
        <w:widowControl w:val="0"/>
        <w:spacing w:after="240" w:line="240" w:lineRule="auto"/>
        <w:jc w:val="both"/>
        <w:rPr>
          <w:rFonts w:ascii="Cambria" w:hAnsi="Cambria"/>
        </w:rPr>
      </w:pPr>
      <w:r w:rsidRPr="00F03A6C">
        <w:rPr>
          <w:rFonts w:ascii="Cambria" w:hAnsi="Cambria"/>
        </w:rPr>
        <w:t xml:space="preserve">Termin związania ofertą i warunki płatności: </w:t>
      </w:r>
      <w:r w:rsidRPr="00F03A6C">
        <w:rPr>
          <w:rFonts w:ascii="Cambria" w:hAnsi="Cambria"/>
          <w:b/>
        </w:rPr>
        <w:t>zgodne z postanowieniami specyfikacji istotnych warunków zamówienia</w:t>
      </w:r>
      <w:r w:rsidRPr="00EE5481">
        <w:rPr>
          <w:rFonts w:ascii="Cambria" w:hAnsi="Cambria"/>
        </w:rPr>
        <w:t>.</w:t>
      </w:r>
    </w:p>
    <w:p w:rsidR="00921FE3" w:rsidRPr="00EE5481" w:rsidRDefault="00921FE3" w:rsidP="00921FE3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EE5481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EE5481">
        <w:rPr>
          <w:rFonts w:ascii="Cambria" w:hAnsi="Cambria"/>
          <w:b/>
          <w:i/>
          <w:u w:val="single"/>
        </w:rPr>
        <w:t>postawić kreskę</w:t>
      </w:r>
      <w:r w:rsidRPr="00EE5481">
        <w:rPr>
          <w:rFonts w:ascii="Cambria" w:hAnsi="Cambria"/>
          <w:b/>
          <w:i/>
        </w:rPr>
        <w:t xml:space="preserve"> lub wprowadzić zapis: </w:t>
      </w:r>
      <w:r w:rsidRPr="00EE5481">
        <w:rPr>
          <w:rFonts w:ascii="Cambria" w:hAnsi="Cambria"/>
          <w:b/>
          <w:i/>
          <w:u w:val="single"/>
        </w:rPr>
        <w:t>Nie dotyczy</w:t>
      </w:r>
      <w:r w:rsidRPr="00EE5481">
        <w:rPr>
          <w:rFonts w:ascii="Cambria" w:hAnsi="Cambria"/>
          <w:b/>
          <w:i/>
        </w:rPr>
        <w:t>.</w:t>
      </w: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/>
      </w:tblPr>
      <w:tblGrid>
        <w:gridCol w:w="649"/>
        <w:gridCol w:w="5832"/>
        <w:gridCol w:w="1530"/>
        <w:gridCol w:w="1472"/>
      </w:tblGrid>
      <w:tr w:rsidR="00921FE3" w:rsidRPr="00373637" w:rsidTr="009A0305">
        <w:trPr>
          <w:trHeight w:val="363"/>
          <w:jc w:val="center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1FE3" w:rsidRPr="00471E0E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lang w:eastAsia="pl-PL"/>
              </w:rPr>
            </w:pPr>
            <w:r w:rsidRPr="00471E0E">
              <w:rPr>
                <w:rFonts w:ascii="Cambria" w:hAnsi="Cambria"/>
                <w:b/>
                <w:lang w:eastAsia="pl-PL"/>
              </w:rPr>
              <w:t>FORMULARZ CENOWY DOTYCZĄCY CZĘŚCI III ZAMÓWIENIA</w:t>
            </w:r>
          </w:p>
        </w:tc>
      </w:tr>
      <w:tr w:rsidR="00921FE3" w:rsidRPr="00373637" w:rsidTr="009A0305">
        <w:trPr>
          <w:trHeight w:val="491"/>
          <w:jc w:val="center"/>
        </w:trPr>
        <w:tc>
          <w:tcPr>
            <w:tcW w:w="6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F446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7436BD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12 miesięczny okres ubezpieczenia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Składka za cały okres wykonania zamówienia </w:t>
            </w:r>
          </w:p>
          <w:p w:rsidR="00921FE3" w:rsidRPr="007436BD" w:rsidRDefault="00921FE3" w:rsidP="009A030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7436BD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921FE3" w:rsidRPr="00373637" w:rsidTr="009A0305">
        <w:trPr>
          <w:trHeight w:val="589"/>
          <w:jc w:val="center"/>
        </w:trPr>
        <w:tc>
          <w:tcPr>
            <w:tcW w:w="6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F446E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436BD">
              <w:rPr>
                <w:rFonts w:ascii="Cambria" w:hAnsi="Cambria"/>
                <w:sz w:val="20"/>
                <w:szCs w:val="20"/>
                <w:lang w:eastAsia="pl-PL"/>
              </w:rPr>
              <w:t>Ubezpieczenie imienne następstw nieszczęśliwych wypadków członków Ochotniczych Straży Pożarnych w nawiązaniu do art. 26 i 26a ustawy z dnia 24 sierpnia 1991 r. o ochronie przeciwpożarowej /82 osoby/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trHeight w:val="589"/>
          <w:jc w:val="center"/>
        </w:trPr>
        <w:tc>
          <w:tcPr>
            <w:tcW w:w="6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F446E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Arial"/>
                <w:spacing w:val="-4"/>
                <w:lang w:eastAsia="pl-PL"/>
              </w:rPr>
            </w:pPr>
            <w:r w:rsidRPr="007436BD">
              <w:rPr>
                <w:rFonts w:ascii="Cambria" w:hAnsi="Cambria"/>
                <w:sz w:val="20"/>
                <w:szCs w:val="20"/>
                <w:lang w:eastAsia="pl-PL"/>
              </w:rPr>
              <w:t xml:space="preserve">Ubezpieczenie następstw nieszczęśliwych wypadków członków Ochotniczych Straży Pożarnych i Młodzieżowych Drużyn Pożarniczych w formie grupowej, bezimiennej (zgodnie z art. 32 ustawy o ochronie przeciwpożarowej) (7 jednostek  OSP -207 osób;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 </w:t>
            </w:r>
            <w:r w:rsidRPr="007436BD">
              <w:rPr>
                <w:rFonts w:ascii="Cambria" w:hAnsi="Cambria" w:cs="Arial"/>
                <w:bCs/>
                <w:spacing w:val="-4"/>
                <w:sz w:val="20"/>
                <w:szCs w:val="20"/>
                <w:lang w:eastAsia="pl-PL" w:bidi="pl-PL"/>
              </w:rPr>
              <w:t>2 jednostki  (drużyny) MDP - 20 osób)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1FE3" w:rsidRPr="007436BD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21FE3" w:rsidRPr="00373637" w:rsidTr="009A0305">
        <w:trPr>
          <w:trHeight w:val="589"/>
          <w:jc w:val="center"/>
        </w:trPr>
        <w:tc>
          <w:tcPr>
            <w:tcW w:w="64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F446E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I</w:t>
            </w:r>
            <w:r w:rsidRPr="00BF446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część zamówienia </w:t>
            </w:r>
          </w:p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F446E">
              <w:rPr>
                <w:rFonts w:ascii="Cambria" w:hAnsi="Cambria"/>
                <w:b/>
                <w:sz w:val="20"/>
                <w:szCs w:val="20"/>
                <w:lang w:eastAsia="pl-PL"/>
              </w:rPr>
              <w:t>(suma składek z wierszy 1 i 2):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1FE3" w:rsidRPr="00BF446E" w:rsidRDefault="00921FE3" w:rsidP="009A0305">
            <w:pPr>
              <w:widowControl w:val="0"/>
              <w:spacing w:after="0" w:line="240" w:lineRule="auto"/>
              <w:contextualSpacing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</w:tbl>
    <w:p w:rsidR="00921FE3" w:rsidRDefault="00921FE3" w:rsidP="00921FE3">
      <w:pPr>
        <w:widowControl w:val="0"/>
        <w:spacing w:after="0" w:line="240" w:lineRule="auto"/>
        <w:contextualSpacing/>
        <w:jc w:val="both"/>
        <w:rPr>
          <w:rFonts w:ascii="Cambria" w:hAnsi="Cambria"/>
          <w:highlight w:val="yellow"/>
        </w:rPr>
      </w:pPr>
    </w:p>
    <w:tbl>
      <w:tblPr>
        <w:tblW w:w="508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284"/>
        <w:gridCol w:w="1654"/>
      </w:tblGrid>
      <w:tr w:rsidR="00921FE3" w:rsidRPr="00373637" w:rsidTr="009A0305">
        <w:trPr>
          <w:cantSplit/>
          <w:trHeight w:val="20"/>
          <w:jc w:val="center"/>
        </w:trPr>
        <w:tc>
          <w:tcPr>
            <w:tcW w:w="4168" w:type="pct"/>
            <w:shd w:val="clear" w:color="auto" w:fill="D9D9D9" w:themeFill="background1" w:themeFillShade="D9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A5017D">
              <w:rPr>
                <w:rFonts w:ascii="Cambria" w:hAnsi="Cambria"/>
                <w:b/>
                <w:bCs/>
                <w:lang w:eastAsia="ar-SA"/>
              </w:rPr>
              <w:t xml:space="preserve">Klauzule dodatkowe i inne postanowienia szczególne fakultatywne, </w:t>
            </w:r>
          </w:p>
          <w:p w:rsidR="00921FE3" w:rsidRPr="004B119C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/>
                <w:b/>
                <w:bCs/>
                <w:lang w:eastAsia="ar-SA"/>
              </w:rPr>
              <w:t>dotyczące części III zamówienia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921FE3" w:rsidRPr="00373637" w:rsidTr="009A0305">
        <w:trPr>
          <w:cantSplit/>
          <w:trHeight w:val="495"/>
          <w:jc w:val="center"/>
        </w:trPr>
        <w:tc>
          <w:tcPr>
            <w:tcW w:w="4168" w:type="pct"/>
            <w:shd w:val="clear" w:color="auto" w:fill="auto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  <w:t xml:space="preserve">Objęcie </w:t>
            </w:r>
            <w:proofErr w:type="spellStart"/>
            <w:r w:rsidRPr="00A5017D"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  <w:t>bezskładkowym</w:t>
            </w:r>
            <w:proofErr w:type="spellEnd"/>
            <w:r w:rsidRPr="00A5017D"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  <w:t xml:space="preserve"> ubezpieczeniem 5 nowych członków Ochotniczej Straży Pożarnej w każdym rocznym okresie ubezpieczenia – </w:t>
            </w:r>
            <w:r w:rsidRPr="00A5017D">
              <w:rPr>
                <w:rFonts w:ascii="Cambria" w:hAnsi="Cambria" w:cs="Arial"/>
                <w:b/>
                <w:spacing w:val="-4"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373637" w:rsidTr="009A0305">
        <w:trPr>
          <w:cantSplit/>
          <w:trHeight w:val="495"/>
          <w:jc w:val="center"/>
        </w:trPr>
        <w:tc>
          <w:tcPr>
            <w:tcW w:w="4168" w:type="pct"/>
            <w:shd w:val="clear" w:color="auto" w:fill="auto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  <w:t xml:space="preserve">Przyjęcie podanej klauzuli funduszu prewencyjnego – </w:t>
            </w:r>
            <w:r w:rsidRPr="00A5017D">
              <w:rPr>
                <w:rFonts w:ascii="Cambria" w:hAnsi="Cambria" w:cs="Arial"/>
                <w:b/>
                <w:spacing w:val="-4"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373637" w:rsidTr="009A0305">
        <w:trPr>
          <w:cantSplit/>
          <w:trHeight w:val="495"/>
          <w:jc w:val="center"/>
        </w:trPr>
        <w:tc>
          <w:tcPr>
            <w:tcW w:w="4168" w:type="pct"/>
            <w:shd w:val="clear" w:color="auto" w:fill="auto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 w:cs="Arial"/>
                <w:bCs/>
                <w:spacing w:val="-4"/>
                <w:sz w:val="20"/>
                <w:szCs w:val="20"/>
                <w:lang w:eastAsia="ar-SA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 w:rsidRPr="00A5017D"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  <w:t xml:space="preserve"> – </w:t>
            </w:r>
            <w:r w:rsidRPr="00A5017D">
              <w:rPr>
                <w:rFonts w:ascii="Cambria" w:hAnsi="Cambria" w:cs="Arial"/>
                <w:b/>
                <w:spacing w:val="-4"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373637" w:rsidTr="009A0305">
        <w:trPr>
          <w:cantSplit/>
          <w:trHeight w:val="495"/>
          <w:jc w:val="center"/>
        </w:trPr>
        <w:tc>
          <w:tcPr>
            <w:tcW w:w="4168" w:type="pct"/>
            <w:shd w:val="clear" w:color="auto" w:fill="auto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 w:cs="Arial"/>
                <w:bCs/>
                <w:spacing w:val="-4"/>
                <w:sz w:val="20"/>
                <w:szCs w:val="20"/>
                <w:lang w:eastAsia="ar-SA"/>
              </w:rPr>
              <w:t xml:space="preserve">Zwiększenie świadczenia dodatkowego z tytułu pobytu ubezpieczonego w szpitalu, będącego następstwem nieszczęśliwego wypadku objętego zakresem i umową ubezpieczenia do kwoty 100,00 zł za każdy dzień pobytu, licząc od 3 dnia pobytu przez okres maksymalnie 90 dni w trakcie rocznego okresu ubezpieczenia – </w:t>
            </w:r>
            <w:r w:rsidRPr="00A5017D">
              <w:rPr>
                <w:rFonts w:ascii="Cambria" w:hAnsi="Cambria" w:cs="Arial"/>
                <w:b/>
                <w:bCs/>
                <w:spacing w:val="-4"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21FE3" w:rsidRPr="00373637" w:rsidTr="009A0305">
        <w:trPr>
          <w:cantSplit/>
          <w:trHeight w:val="495"/>
          <w:jc w:val="center"/>
        </w:trPr>
        <w:tc>
          <w:tcPr>
            <w:tcW w:w="4168" w:type="pct"/>
            <w:shd w:val="clear" w:color="auto" w:fill="auto"/>
            <w:vAlign w:val="center"/>
          </w:tcPr>
          <w:p w:rsidR="00921FE3" w:rsidRPr="00A5017D" w:rsidRDefault="00921FE3" w:rsidP="009A030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Arial"/>
                <w:spacing w:val="-4"/>
                <w:sz w:val="20"/>
                <w:szCs w:val="20"/>
                <w:lang w:eastAsia="ar-SA"/>
              </w:rPr>
            </w:pPr>
            <w:r w:rsidRPr="00A5017D">
              <w:rPr>
                <w:rFonts w:ascii="Cambria" w:hAnsi="Cambria" w:cs="Arial"/>
                <w:bCs/>
                <w:spacing w:val="-4"/>
                <w:sz w:val="20"/>
                <w:szCs w:val="20"/>
                <w:lang w:eastAsia="ar-SA"/>
              </w:rPr>
              <w:t xml:space="preserve">Wypłata jednorazowego świadczenia w przypadku braku trwałego uszczerbku na zdrowiu w wysokości 5% sumy ubezpieczenia – </w:t>
            </w:r>
            <w:r w:rsidRPr="00A5017D">
              <w:rPr>
                <w:rFonts w:ascii="Cambria" w:hAnsi="Cambria" w:cs="Arial"/>
                <w:b/>
                <w:bCs/>
                <w:spacing w:val="-4"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21FE3" w:rsidRPr="00B450FF" w:rsidRDefault="00921FE3" w:rsidP="009A0305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21FE3" w:rsidRPr="00B519C3" w:rsidRDefault="00921FE3" w:rsidP="00921FE3">
      <w:pPr>
        <w:widowControl w:val="0"/>
        <w:spacing w:before="120" w:after="0" w:line="240" w:lineRule="auto"/>
        <w:contextualSpacing/>
        <w:jc w:val="both"/>
      </w:pPr>
      <w:r w:rsidRPr="00B519C3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921FE3" w:rsidRPr="00B519C3" w:rsidRDefault="00921FE3" w:rsidP="00921FE3">
      <w:pPr>
        <w:widowControl w:val="0"/>
        <w:spacing w:before="120" w:after="0" w:line="240" w:lineRule="auto"/>
        <w:contextualSpacing/>
        <w:jc w:val="both"/>
        <w:rPr>
          <w:rFonts w:ascii="Cambria" w:hAnsi="Cambria"/>
          <w:i/>
          <w:sz w:val="16"/>
          <w:szCs w:val="16"/>
        </w:rPr>
      </w:pPr>
    </w:p>
    <w:p w:rsidR="00921FE3" w:rsidRPr="00B519C3" w:rsidRDefault="00921FE3" w:rsidP="00921FE3">
      <w:pPr>
        <w:widowControl w:val="0"/>
        <w:spacing w:before="120" w:after="0" w:line="240" w:lineRule="auto"/>
        <w:contextualSpacing/>
        <w:jc w:val="both"/>
        <w:rPr>
          <w:rFonts w:ascii="Cambria" w:hAnsi="Cambria"/>
          <w:i/>
          <w:sz w:val="16"/>
          <w:szCs w:val="16"/>
        </w:rPr>
      </w:pPr>
    </w:p>
    <w:p w:rsidR="00921FE3" w:rsidRPr="00B519C3" w:rsidRDefault="00921FE3" w:rsidP="00921FE3">
      <w:pPr>
        <w:widowControl w:val="0"/>
        <w:spacing w:before="960" w:after="0" w:line="240" w:lineRule="auto"/>
        <w:ind w:left="5103"/>
        <w:jc w:val="both"/>
        <w:rPr>
          <w:rFonts w:ascii="Cambria" w:hAnsi="Cambria"/>
        </w:rPr>
      </w:pPr>
      <w:r w:rsidRPr="00B519C3">
        <w:rPr>
          <w:rFonts w:ascii="Cambria" w:hAnsi="Cambria"/>
        </w:rPr>
        <w:t>……………………………………………….………………………</w:t>
      </w:r>
    </w:p>
    <w:p w:rsidR="00921FE3" w:rsidRPr="00373637" w:rsidRDefault="00921FE3" w:rsidP="00921FE3">
      <w:pPr>
        <w:widowControl w:val="0"/>
        <w:spacing w:after="0" w:line="240" w:lineRule="auto"/>
        <w:ind w:left="4962" w:right="-1"/>
        <w:contextualSpacing/>
        <w:jc w:val="center"/>
        <w:rPr>
          <w:rFonts w:ascii="Cambria" w:hAnsi="Cambria"/>
          <w:i/>
          <w:sz w:val="16"/>
          <w:highlight w:val="yellow"/>
        </w:rPr>
        <w:sectPr w:rsidR="00921FE3" w:rsidRPr="00373637">
          <w:headerReference w:type="default" r:id="rId6"/>
          <w:pgSz w:w="11906" w:h="16838"/>
          <w:pgMar w:top="993" w:right="1134" w:bottom="851" w:left="1134" w:header="454" w:footer="454" w:gutter="0"/>
          <w:cols w:space="708"/>
          <w:formProt w:val="0"/>
          <w:docGrid w:linePitch="360"/>
        </w:sectPr>
      </w:pPr>
      <w:r w:rsidRPr="00B519C3">
        <w:rPr>
          <w:rFonts w:ascii="Cambria" w:hAnsi="Cambria"/>
          <w:i/>
          <w:sz w:val="16"/>
        </w:rPr>
        <w:t>(podpis osoby/osób uprawnionej/</w:t>
      </w:r>
      <w:proofErr w:type="spellStart"/>
      <w:r w:rsidRPr="00B519C3">
        <w:rPr>
          <w:rFonts w:ascii="Cambria" w:hAnsi="Cambria"/>
          <w:i/>
          <w:sz w:val="16"/>
        </w:rPr>
        <w:t>nych</w:t>
      </w:r>
      <w:proofErr w:type="spellEnd"/>
      <w:r w:rsidRPr="00B519C3">
        <w:rPr>
          <w:rFonts w:ascii="Cambria" w:hAnsi="Cambria"/>
          <w:i/>
          <w:sz w:val="16"/>
        </w:rPr>
        <w:t xml:space="preserve"> do reprezentowania wykonawcy/wykonawców)</w:t>
      </w:r>
    </w:p>
    <w:p w:rsidR="00921FE3" w:rsidRPr="00373637" w:rsidRDefault="00921FE3" w:rsidP="00921FE3">
      <w:pPr>
        <w:widowControl w:val="0"/>
        <w:spacing w:after="120" w:line="240" w:lineRule="auto"/>
        <w:jc w:val="center"/>
        <w:rPr>
          <w:rFonts w:ascii="Cambria" w:hAnsi="Cambria"/>
          <w:b/>
          <w:i/>
          <w:highlight w:val="yellow"/>
        </w:rPr>
      </w:pPr>
    </w:p>
    <w:p w:rsidR="00921FE3" w:rsidRPr="00B519C3" w:rsidRDefault="00921FE3" w:rsidP="00921FE3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Cambria" w:hAnsi="Cambria"/>
          <w:b/>
        </w:rPr>
      </w:pPr>
      <w:r w:rsidRPr="00B519C3">
        <w:rPr>
          <w:rFonts w:ascii="Cambria" w:hAnsi="Cambria"/>
          <w:b/>
        </w:rPr>
        <w:t>Oświadczamy, że: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zapoznaliśmy się ze specyfikacją istotnych warunków zamówienia</w:t>
      </w:r>
      <w:r w:rsidRPr="00B519C3">
        <w:rPr>
          <w:rFonts w:ascii="Cambria" w:hAnsi="Cambria" w:cs="Arial"/>
        </w:rPr>
        <w:t xml:space="preserve"> oraz z wyjaśnieniami </w:t>
      </w:r>
      <w:r w:rsidRPr="00B519C3">
        <w:rPr>
          <w:rFonts w:ascii="Cambria" w:hAnsi="Cambria" w:cs="Arial"/>
        </w:rPr>
        <w:br/>
        <w:t>do specyfikacji istotnych warunków zamówienia i jej modyfikacjami (jeżeli takie miały miejsce)</w:t>
      </w:r>
      <w:r w:rsidRPr="00B519C3">
        <w:rPr>
          <w:rFonts w:ascii="Cambria" w:hAnsi="Cambria"/>
        </w:rPr>
        <w:t xml:space="preserve"> </w:t>
      </w:r>
      <w:r w:rsidRPr="00B519C3">
        <w:rPr>
          <w:rFonts w:ascii="Cambria" w:hAnsi="Cambria"/>
        </w:rPr>
        <w:br/>
        <w:t>i nie wnosimy do nich zastrzeżeń,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zdobyliśmy konieczne informacje dotyczące realizacji zamówienia oraz przygotowania i złożenia oferty,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B519C3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B519C3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B519C3">
        <w:rPr>
          <w:rFonts w:ascii="Cambria" w:hAnsi="Cambria"/>
          <w:lang w:eastAsia="ar-SA"/>
        </w:rPr>
        <w:t xml:space="preserve"> </w:t>
      </w:r>
      <w:r w:rsidRPr="00B519C3">
        <w:rPr>
          <w:rFonts w:ascii="Cambria" w:hAnsi="Cambria"/>
        </w:rPr>
        <w:t>i wyrażamy gotowość realizacji zamówienia zgodnie z postanowieniami specyfikacji i umowy,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B519C3">
        <w:rPr>
          <w:rFonts w:ascii="Cambria" w:hAnsi="Cambria"/>
        </w:rPr>
        <w:t xml:space="preserve">najpóźniej w terminie 3 dni przed datą zawarcia umowy przedstawimy </w:t>
      </w:r>
      <w:r w:rsidRPr="00492FFB">
        <w:rPr>
          <w:rFonts w:ascii="Cambria" w:hAnsi="Cambria"/>
          <w:b/>
        </w:rPr>
        <w:t>dokument kalkulacyjny stanowiący jej załącznik, określający szczegółowy sposób obliczenia składki, tzn. zastosowane</w:t>
      </w:r>
      <w:r w:rsidRPr="00B519C3">
        <w:rPr>
          <w:rFonts w:ascii="Cambria" w:hAnsi="Cambria"/>
        </w:rPr>
        <w:t xml:space="preserve"> stawki i składki roczne w odniesieniu do poszczególnych składników mienia i rodzajów ubezpieczenia,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B519C3">
        <w:rPr>
          <w:rFonts w:ascii="Cambria" w:hAnsi="Cambria"/>
        </w:rPr>
        <w:t>wybór niniejszej oferty:</w:t>
      </w:r>
    </w:p>
    <w:p w:rsidR="00921FE3" w:rsidRPr="00B519C3" w:rsidRDefault="00921FE3" w:rsidP="00921FE3">
      <w:pPr>
        <w:widowControl w:val="0"/>
        <w:numPr>
          <w:ilvl w:val="0"/>
          <w:numId w:val="7"/>
        </w:numPr>
        <w:tabs>
          <w:tab w:val="clear" w:pos="360"/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B519C3">
        <w:rPr>
          <w:rFonts w:ascii="Cambria" w:hAnsi="Cambria"/>
        </w:rPr>
        <w:t>nie będzie prowadzić do powstania u zamawiającego obowiązku podatkowego;</w:t>
      </w:r>
      <w:r w:rsidRPr="00B519C3">
        <w:rPr>
          <w:rFonts w:ascii="Cambria" w:hAnsi="Cambria"/>
          <w:b/>
        </w:rPr>
        <w:t>*</w:t>
      </w:r>
    </w:p>
    <w:p w:rsidR="00921FE3" w:rsidRPr="00B519C3" w:rsidRDefault="00921FE3" w:rsidP="00921FE3">
      <w:pPr>
        <w:widowControl w:val="0"/>
        <w:numPr>
          <w:ilvl w:val="0"/>
          <w:numId w:val="7"/>
        </w:numPr>
        <w:tabs>
          <w:tab w:val="clear" w:pos="360"/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B519C3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B519C3">
        <w:rPr>
          <w:rFonts w:ascii="Cambria" w:hAnsi="Cambria"/>
        </w:rPr>
        <w:t>:</w:t>
      </w:r>
      <w:r w:rsidRPr="00B519C3">
        <w:rPr>
          <w:rFonts w:ascii="Cambria" w:hAnsi="Cambria"/>
          <w:b/>
        </w:rPr>
        <w:t>*</w:t>
      </w:r>
      <w:r w:rsidRPr="00B519C3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B519C3">
        <w:rPr>
          <w:rFonts w:ascii="Cambria" w:hAnsi="Cambria"/>
          <w:u w:val="dotted"/>
        </w:rPr>
        <w:t xml:space="preserve"> </w:t>
      </w:r>
    </w:p>
    <w:p w:rsidR="00921FE3" w:rsidRPr="00B519C3" w:rsidRDefault="00921FE3" w:rsidP="00921FE3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contextualSpacing w:val="0"/>
        <w:jc w:val="both"/>
        <w:rPr>
          <w:rFonts w:ascii="Cambria" w:hAnsi="Cambria"/>
          <w:i/>
        </w:rPr>
      </w:pPr>
      <w:r w:rsidRPr="00B519C3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B519C3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B519C3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contextualSpacing w:val="0"/>
        <w:jc w:val="both"/>
        <w:rPr>
          <w:rFonts w:ascii="Cambria" w:hAnsi="Cambria"/>
          <w:i/>
          <w:sz w:val="20"/>
          <w:szCs w:val="20"/>
        </w:rPr>
      </w:pPr>
      <w:r w:rsidRPr="00B519C3">
        <w:rPr>
          <w:rFonts w:ascii="Cambria" w:hAnsi="Cambria"/>
          <w:b/>
        </w:rPr>
        <w:t>zamierzamy/ nie zamierzamy</w:t>
      </w:r>
      <w:r w:rsidRPr="00B519C3">
        <w:rPr>
          <w:rFonts w:ascii="Cambria" w:hAnsi="Cambria"/>
        </w:rPr>
        <w:t>* powierzyć podwykonawcom następujący zakres usług, objętych przedmiotem zamówienia:</w:t>
      </w:r>
      <w:r w:rsidRPr="00B519C3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75"/>
        <w:gridCol w:w="4472"/>
      </w:tblGrid>
      <w:tr w:rsidR="00921FE3" w:rsidRPr="00B519C3" w:rsidTr="009A0305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921FE3" w:rsidRPr="00B519C3" w:rsidTr="009A0305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921FE3" w:rsidRPr="00B519C3" w:rsidRDefault="00921FE3" w:rsidP="009A0305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921FE3" w:rsidRPr="00B519C3" w:rsidRDefault="00921FE3" w:rsidP="00921FE3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B519C3">
        <w:rPr>
          <w:rFonts w:ascii="Cambria" w:hAnsi="Cambria"/>
          <w:i/>
          <w:sz w:val="18"/>
          <w:szCs w:val="18"/>
        </w:rPr>
        <w:t>* niepotrzebne skreślić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Wyrażamy zgodę na: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ratalną płatność składki, z zastrzeżeniami zawartymi w specyfikacji istotnych warunków zamówienia,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przyjęcie do ochrony wszystkich miejsc prowadzenia działalności,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przyjęcie wszystkich warunków wymaganych przez zamawiającego dla poszczególnych rodzajów ubezpieczeń i ryzyk wymienionych w specyfikacji i jej załącznikach,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przyjęcie zaznaczonych przez nas warunków fakultatywnych przypisanych dla poszczególnych rodzajów ubezpieczeń,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na wystawianie dokumentów ubezpieczeniowych na okres krótszy niż 1 rok; w takim przypadku składka rozliczana będzie „co do dnia” za faktyczny okres ochrony,</w:t>
      </w:r>
    </w:p>
    <w:p w:rsidR="00921FE3" w:rsidRPr="00B519C3" w:rsidRDefault="00921FE3" w:rsidP="00921FE3">
      <w:pPr>
        <w:pStyle w:val="Akapitzlist1"/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>rezygnację ze stosowania składki minimalnej z polisy, także w dokumentach ubezpieczeniowych wystawianych na pełen roczny okres ubezpieczenia.</w:t>
      </w:r>
    </w:p>
    <w:p w:rsidR="00921FE3" w:rsidRPr="00B519C3" w:rsidRDefault="00921FE3" w:rsidP="00921FE3">
      <w:pPr>
        <w:pStyle w:val="Akapitzlist1"/>
        <w:widowControl w:val="0"/>
        <w:tabs>
          <w:tab w:val="left" w:pos="720"/>
        </w:tabs>
        <w:spacing w:after="0" w:line="240" w:lineRule="auto"/>
        <w:ind w:left="426"/>
        <w:contextualSpacing w:val="0"/>
        <w:jc w:val="both"/>
        <w:rPr>
          <w:rFonts w:ascii="Cambria" w:hAnsi="Cambria"/>
        </w:rPr>
      </w:pPr>
    </w:p>
    <w:p w:rsidR="00921FE3" w:rsidRPr="00D74510" w:rsidRDefault="00921FE3" w:rsidP="00921FE3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before="120" w:after="60" w:line="240" w:lineRule="auto"/>
        <w:ind w:left="426" w:hanging="426"/>
        <w:jc w:val="both"/>
        <w:rPr>
          <w:rFonts w:ascii="Cambria" w:hAnsi="Cambria"/>
          <w:i/>
          <w:spacing w:val="-6"/>
          <w:sz w:val="20"/>
          <w:szCs w:val="20"/>
        </w:rPr>
      </w:pPr>
      <w:bookmarkStart w:id="0" w:name="_Hlk9502581"/>
      <w:r w:rsidRPr="00D74510">
        <w:rPr>
          <w:rFonts w:ascii="Cambria" w:hAnsi="Cambria" w:cs="Arial"/>
          <w:sz w:val="20"/>
          <w:szCs w:val="20"/>
        </w:rPr>
        <w:t xml:space="preserve">Informacje dotyczące wykonawcy, tj. </w:t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kategoria Przedsiębiorstwa* </w:t>
      </w:r>
      <w:r w:rsidRPr="00D74510">
        <w:rPr>
          <w:rFonts w:ascii="Cambria" w:hAnsi="Cambria" w:cs="Arial"/>
          <w:i/>
          <w:sz w:val="20"/>
          <w:szCs w:val="20"/>
          <w:lang w:eastAsia="ar-SA"/>
        </w:rPr>
        <w:t xml:space="preserve">(zaznacz właściwe; dotyczy całego </w:t>
      </w:r>
      <w:r w:rsidRPr="00D74510">
        <w:rPr>
          <w:rFonts w:ascii="Cambria" w:hAnsi="Cambria" w:cs="Arial"/>
          <w:i/>
          <w:sz w:val="20"/>
          <w:szCs w:val="20"/>
          <w:lang w:eastAsia="ar-SA"/>
        </w:rPr>
        <w:lastRenderedPageBreak/>
        <w:t>TU, a nie jego jednostki terenowej)</w:t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: </w:t>
      </w:r>
    </w:p>
    <w:bookmarkStart w:id="1" w:name="Wybór2"/>
    <w:p w:rsidR="00921FE3" w:rsidRPr="00D74510" w:rsidRDefault="00921FE3" w:rsidP="00921FE3">
      <w:pPr>
        <w:suppressAutoHyphens/>
        <w:spacing w:after="0" w:line="240" w:lineRule="auto"/>
        <w:rPr>
          <w:rFonts w:ascii="Cambria" w:hAnsi="Cambria" w:cs="Arial"/>
          <w:sz w:val="20"/>
          <w:szCs w:val="20"/>
          <w:lang w:eastAsia="ar-SA"/>
        </w:rPr>
      </w:pPr>
      <w:r w:rsidRPr="00D74510">
        <w:rPr>
          <w:rFonts w:ascii="Cambria" w:hAnsi="Cambria" w:cs="Arial"/>
          <w:sz w:val="20"/>
          <w:szCs w:val="20"/>
          <w:shd w:val="clear" w:color="auto" w:fill="FFFFFF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4510">
        <w:rPr>
          <w:rFonts w:ascii="Cambria" w:hAnsi="Cambria" w:cs="Arial"/>
          <w:sz w:val="20"/>
          <w:szCs w:val="20"/>
          <w:shd w:val="clear" w:color="auto" w:fill="FFFFFF"/>
          <w:lang w:eastAsia="ar-SA"/>
        </w:rPr>
        <w:instrText xml:space="preserve"> FORMCHECKBOX </w:instrText>
      </w:r>
      <w:r>
        <w:rPr>
          <w:rFonts w:ascii="Cambria" w:hAnsi="Cambria" w:cs="Arial"/>
          <w:sz w:val="20"/>
          <w:szCs w:val="20"/>
          <w:shd w:val="clear" w:color="auto" w:fill="FFFFFF"/>
          <w:lang w:eastAsia="ar-SA"/>
        </w:rPr>
      </w:r>
      <w:r>
        <w:rPr>
          <w:rFonts w:ascii="Cambria" w:hAnsi="Cambria" w:cs="Arial"/>
          <w:sz w:val="20"/>
          <w:szCs w:val="20"/>
          <w:shd w:val="clear" w:color="auto" w:fill="FFFFFF"/>
          <w:lang w:eastAsia="ar-SA"/>
        </w:rPr>
        <w:fldChar w:fldCharType="separate"/>
      </w:r>
      <w:r w:rsidRPr="00D74510">
        <w:rPr>
          <w:rFonts w:ascii="Cambria" w:hAnsi="Cambria" w:cs="Arial"/>
          <w:sz w:val="20"/>
          <w:szCs w:val="20"/>
          <w:shd w:val="clear" w:color="auto" w:fill="FFFFFF"/>
          <w:lang w:eastAsia="ar-SA"/>
        </w:rPr>
        <w:fldChar w:fldCharType="end"/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</w:t>
      </w:r>
      <w:proofErr w:type="spellStart"/>
      <w:r w:rsidRPr="00D74510">
        <w:rPr>
          <w:rFonts w:ascii="Cambria" w:hAnsi="Cambria" w:cs="Arial"/>
          <w:bCs/>
          <w:sz w:val="20"/>
          <w:szCs w:val="20"/>
          <w:lang w:eastAsia="ar-SA"/>
        </w:rPr>
        <w:t>mikroprzedsiębiorstwo</w:t>
      </w:r>
      <w:proofErr w:type="spellEnd"/>
      <w:r w:rsidRPr="00D74510">
        <w:rPr>
          <w:rFonts w:ascii="Cambria" w:hAnsi="Cambria" w:cs="Arial"/>
          <w:bCs/>
          <w:sz w:val="20"/>
          <w:szCs w:val="20"/>
          <w:lang w:eastAsia="ar-SA"/>
        </w:rPr>
        <w:t xml:space="preserve">  </w:t>
      </w:r>
      <w:bookmarkEnd w:id="1"/>
      <w:r w:rsidRPr="00D74510">
        <w:rPr>
          <w:rFonts w:ascii="Cambria" w:hAnsi="Cambria" w:cs="Arial"/>
          <w:sz w:val="20"/>
          <w:szCs w:val="20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4510">
        <w:rPr>
          <w:rFonts w:ascii="Cambria" w:hAnsi="Cambria" w:cs="Arial"/>
          <w:sz w:val="20"/>
          <w:szCs w:val="20"/>
          <w:lang w:eastAsia="ar-SA"/>
        </w:rPr>
        <w:instrText xml:space="preserve"> FORMCHECKBOX </w:instrText>
      </w:r>
      <w:r>
        <w:rPr>
          <w:rFonts w:ascii="Cambria" w:hAnsi="Cambria" w:cs="Arial"/>
          <w:sz w:val="20"/>
          <w:szCs w:val="20"/>
          <w:lang w:eastAsia="ar-SA"/>
        </w:rPr>
      </w:r>
      <w:r>
        <w:rPr>
          <w:rFonts w:ascii="Cambria" w:hAnsi="Cambria" w:cs="Arial"/>
          <w:sz w:val="20"/>
          <w:szCs w:val="20"/>
          <w:lang w:eastAsia="ar-SA"/>
        </w:rPr>
        <w:fldChar w:fldCharType="separate"/>
      </w:r>
      <w:r w:rsidRPr="00D74510">
        <w:rPr>
          <w:rFonts w:ascii="Cambria" w:hAnsi="Cambria" w:cs="Arial"/>
          <w:sz w:val="20"/>
          <w:szCs w:val="20"/>
          <w:lang w:eastAsia="ar-SA"/>
        </w:rPr>
        <w:fldChar w:fldCharType="end"/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</w:t>
      </w:r>
      <w:r w:rsidRPr="00D74510">
        <w:rPr>
          <w:rFonts w:ascii="Cambria" w:hAnsi="Cambria" w:cs="Arial"/>
          <w:bCs/>
          <w:sz w:val="20"/>
          <w:szCs w:val="20"/>
          <w:lang w:eastAsia="ar-SA"/>
        </w:rPr>
        <w:t>małe przedsiębiorstwo</w:t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  </w:t>
      </w:r>
      <w:r w:rsidRPr="00D74510">
        <w:rPr>
          <w:rFonts w:ascii="Cambria" w:hAnsi="Cambria" w:cs="Arial"/>
          <w:sz w:val="20"/>
          <w:szCs w:val="20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4510">
        <w:rPr>
          <w:rFonts w:ascii="Cambria" w:hAnsi="Cambria" w:cs="Arial"/>
          <w:sz w:val="20"/>
          <w:szCs w:val="20"/>
          <w:lang w:eastAsia="ar-SA"/>
        </w:rPr>
        <w:instrText xml:space="preserve"> FORMCHECKBOX </w:instrText>
      </w:r>
      <w:r>
        <w:rPr>
          <w:rFonts w:ascii="Cambria" w:hAnsi="Cambria" w:cs="Arial"/>
          <w:sz w:val="20"/>
          <w:szCs w:val="20"/>
          <w:lang w:eastAsia="ar-SA"/>
        </w:rPr>
      </w:r>
      <w:r>
        <w:rPr>
          <w:rFonts w:ascii="Cambria" w:hAnsi="Cambria" w:cs="Arial"/>
          <w:sz w:val="20"/>
          <w:szCs w:val="20"/>
          <w:lang w:eastAsia="ar-SA"/>
        </w:rPr>
        <w:fldChar w:fldCharType="separate"/>
      </w:r>
      <w:r w:rsidRPr="00D74510">
        <w:rPr>
          <w:rFonts w:ascii="Cambria" w:hAnsi="Cambria" w:cs="Arial"/>
          <w:sz w:val="20"/>
          <w:szCs w:val="20"/>
          <w:lang w:eastAsia="ar-SA"/>
        </w:rPr>
        <w:fldChar w:fldCharType="end"/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</w:t>
      </w:r>
      <w:r w:rsidRPr="00D74510">
        <w:rPr>
          <w:rFonts w:ascii="Cambria" w:hAnsi="Cambria" w:cs="Arial"/>
          <w:bCs/>
          <w:sz w:val="20"/>
          <w:szCs w:val="20"/>
          <w:lang w:eastAsia="ar-SA"/>
        </w:rPr>
        <w:t>średnie przedsiębiorstwo</w:t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</w:t>
      </w:r>
      <w:r w:rsidRPr="00D74510">
        <w:rPr>
          <w:rFonts w:ascii="Cambria" w:hAnsi="Cambria" w:cs="Arial"/>
          <w:sz w:val="20"/>
          <w:szCs w:val="20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4510">
        <w:rPr>
          <w:rFonts w:ascii="Cambria" w:hAnsi="Cambria" w:cs="Arial"/>
          <w:sz w:val="20"/>
          <w:szCs w:val="20"/>
          <w:lang w:eastAsia="ar-SA"/>
        </w:rPr>
        <w:instrText xml:space="preserve"> FORMCHECKBOX </w:instrText>
      </w:r>
      <w:r>
        <w:rPr>
          <w:rFonts w:ascii="Cambria" w:hAnsi="Cambria" w:cs="Arial"/>
          <w:sz w:val="20"/>
          <w:szCs w:val="20"/>
          <w:lang w:eastAsia="ar-SA"/>
        </w:rPr>
      </w:r>
      <w:r>
        <w:rPr>
          <w:rFonts w:ascii="Cambria" w:hAnsi="Cambria" w:cs="Arial"/>
          <w:sz w:val="20"/>
          <w:szCs w:val="20"/>
          <w:lang w:eastAsia="ar-SA"/>
        </w:rPr>
        <w:fldChar w:fldCharType="separate"/>
      </w:r>
      <w:r w:rsidRPr="00D74510">
        <w:rPr>
          <w:rFonts w:ascii="Cambria" w:hAnsi="Cambria" w:cs="Arial"/>
          <w:sz w:val="20"/>
          <w:szCs w:val="20"/>
          <w:lang w:eastAsia="ar-SA"/>
        </w:rPr>
        <w:fldChar w:fldCharType="end"/>
      </w:r>
      <w:r w:rsidRPr="00D74510">
        <w:rPr>
          <w:rFonts w:ascii="Cambria" w:hAnsi="Cambria" w:cs="Arial"/>
          <w:sz w:val="20"/>
          <w:szCs w:val="20"/>
          <w:lang w:eastAsia="ar-SA"/>
        </w:rPr>
        <w:t xml:space="preserve"> </w:t>
      </w:r>
      <w:r w:rsidRPr="00D74510">
        <w:rPr>
          <w:rFonts w:ascii="Cambria" w:hAnsi="Cambria" w:cs="Arial"/>
          <w:bCs/>
          <w:sz w:val="20"/>
          <w:szCs w:val="20"/>
          <w:lang w:eastAsia="ar-SA"/>
        </w:rPr>
        <w:t>duże przedsiębiorstwo</w:t>
      </w:r>
    </w:p>
    <w:p w:rsidR="00921FE3" w:rsidRPr="00D416F8" w:rsidRDefault="00921FE3" w:rsidP="00921F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D416F8">
        <w:rPr>
          <w:rFonts w:ascii="Times New Roman" w:hAnsi="Times New Roman"/>
          <w:i/>
          <w:sz w:val="18"/>
          <w:szCs w:val="18"/>
          <w:lang w:eastAsia="ar-SA"/>
        </w:rPr>
        <w:t xml:space="preserve">Wskazania kategorii przedsiębiorstwa należy dokonać zgodnie z zaleceniem Komisji z dn. 06.05.2003r. dotyczącym definicji </w:t>
      </w:r>
      <w:proofErr w:type="spellStart"/>
      <w:r w:rsidRPr="00D416F8">
        <w:rPr>
          <w:rFonts w:ascii="Times New Roman" w:hAnsi="Times New Roman"/>
          <w:i/>
          <w:sz w:val="18"/>
          <w:szCs w:val="18"/>
          <w:lang w:eastAsia="ar-SA"/>
        </w:rPr>
        <w:t>mikroprzedsiębiorstw</w:t>
      </w:r>
      <w:proofErr w:type="spellEnd"/>
      <w:r w:rsidRPr="00D416F8">
        <w:rPr>
          <w:rFonts w:ascii="Times New Roman" w:hAnsi="Times New Roman"/>
          <w:i/>
          <w:sz w:val="18"/>
          <w:szCs w:val="18"/>
          <w:lang w:eastAsia="ar-SA"/>
        </w:rPr>
        <w:t xml:space="preserve"> oraz małych i średnich przedsiębiorstw (Dz. Urz. UE L 124 z 20.05.2003, str.36).</w:t>
      </w:r>
    </w:p>
    <w:p w:rsidR="00921FE3" w:rsidRPr="00D416F8" w:rsidRDefault="00921FE3" w:rsidP="00921FE3">
      <w:pPr>
        <w:suppressAutoHyphens/>
        <w:spacing w:after="0" w:line="240" w:lineRule="auto"/>
        <w:jc w:val="both"/>
        <w:rPr>
          <w:rFonts w:ascii="Bookman Old Style" w:hAnsi="Bookman Old Style" w:cs="Arial"/>
          <w:sz w:val="18"/>
          <w:szCs w:val="18"/>
          <w:lang w:eastAsia="ar-SA"/>
        </w:rPr>
      </w:pPr>
      <w:r w:rsidRPr="00D416F8">
        <w:rPr>
          <w:rFonts w:ascii="Bookman Old Style" w:hAnsi="Bookman Old Style" w:cs="Arial"/>
          <w:sz w:val="18"/>
          <w:szCs w:val="18"/>
          <w:lang w:eastAsia="ar-SA"/>
        </w:rPr>
        <w:t>W przypadku Wykonawców ubiegających się wspólnie o udzielenie zamówienia należy wskazać ustanowionego pełnomocnika (lidera).</w:t>
      </w:r>
    </w:p>
    <w:bookmarkEnd w:id="0"/>
    <w:p w:rsidR="00921FE3" w:rsidRDefault="00921FE3" w:rsidP="00921FE3">
      <w:pPr>
        <w:pStyle w:val="Akapitzlist"/>
        <w:widowControl w:val="0"/>
        <w:spacing w:before="120" w:after="0" w:line="240" w:lineRule="auto"/>
        <w:ind w:left="0"/>
        <w:contextualSpacing w:val="0"/>
        <w:jc w:val="both"/>
        <w:rPr>
          <w:rFonts w:ascii="Cambria" w:hAnsi="Cambria"/>
          <w:b/>
          <w:spacing w:val="-4"/>
        </w:rPr>
      </w:pPr>
    </w:p>
    <w:p w:rsidR="00921FE3" w:rsidRPr="00B519C3" w:rsidRDefault="00921FE3" w:rsidP="00921FE3">
      <w:pPr>
        <w:pStyle w:val="Akapitzlist"/>
        <w:widowControl w:val="0"/>
        <w:spacing w:before="120" w:after="0" w:line="240" w:lineRule="auto"/>
        <w:ind w:left="0"/>
        <w:contextualSpacing w:val="0"/>
        <w:jc w:val="both"/>
        <w:rPr>
          <w:rFonts w:ascii="Cambria" w:hAnsi="Cambria"/>
          <w:spacing w:val="-4"/>
        </w:rPr>
      </w:pPr>
      <w:r>
        <w:rPr>
          <w:rFonts w:ascii="Cambria" w:hAnsi="Cambria"/>
          <w:b/>
          <w:spacing w:val="-4"/>
        </w:rPr>
        <w:t xml:space="preserve">VI. </w:t>
      </w:r>
      <w:r w:rsidRPr="00B519C3">
        <w:rPr>
          <w:rFonts w:ascii="Cambria" w:hAnsi="Cambria"/>
          <w:b/>
          <w:spacing w:val="-4"/>
        </w:rPr>
        <w:t>Oświadczam,</w:t>
      </w:r>
      <w:r w:rsidRPr="00B519C3">
        <w:rPr>
          <w:rFonts w:ascii="Cambria" w:hAnsi="Cambria"/>
          <w:spacing w:val="-4"/>
        </w:rPr>
        <w:t xml:space="preserve">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z 04.05.2016) wobec osób fizycznych, od których dane osobowe bezpośrednio lub pośrednio pozyskałem  w celu ubiegania się o udzielenie zamówienia publicznego w niniejszym postępowaniu.*</w:t>
      </w:r>
    </w:p>
    <w:p w:rsidR="00921FE3" w:rsidRPr="00B519C3" w:rsidRDefault="00921FE3" w:rsidP="00921FE3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Cambria" w:hAnsi="Cambria"/>
          <w:b/>
        </w:rPr>
      </w:pPr>
      <w:r w:rsidRPr="00B519C3">
        <w:rPr>
          <w:rFonts w:ascii="Cambria" w:hAnsi="Cambria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z oświadczenia np. przez jego wykreślenie).</w:t>
      </w:r>
    </w:p>
    <w:p w:rsidR="00921FE3" w:rsidRPr="00B519C3" w:rsidRDefault="00921FE3" w:rsidP="00921FE3">
      <w:pPr>
        <w:pStyle w:val="Akapitzlist"/>
        <w:widowControl w:val="0"/>
        <w:spacing w:before="120" w:after="0" w:line="240" w:lineRule="auto"/>
        <w:ind w:left="0"/>
        <w:contextualSpacing w:val="0"/>
        <w:jc w:val="both"/>
        <w:rPr>
          <w:rFonts w:ascii="Cambria" w:hAnsi="Cambria"/>
          <w:spacing w:val="-4"/>
        </w:rPr>
      </w:pPr>
      <w:r w:rsidRPr="00B519C3">
        <w:rPr>
          <w:rFonts w:ascii="Cambria" w:hAnsi="Cambria"/>
          <w:b/>
          <w:spacing w:val="-4"/>
        </w:rPr>
        <w:t>VI.  Oświadczam,</w:t>
      </w:r>
      <w:r w:rsidRPr="00B519C3">
        <w:rPr>
          <w:rFonts w:ascii="Cambria" w:hAnsi="Cambria"/>
          <w:spacing w:val="-4"/>
        </w:rPr>
        <w:t xml:space="preserve">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</w:t>
      </w:r>
      <w:r w:rsidRPr="00B519C3">
        <w:rPr>
          <w:rFonts w:ascii="Cambria" w:hAnsi="Cambria"/>
          <w:b/>
          <w:spacing w:val="-4"/>
        </w:rPr>
        <w:t>nr 3a</w:t>
      </w:r>
      <w:r w:rsidRPr="00B519C3">
        <w:rPr>
          <w:rFonts w:ascii="Cambria" w:hAnsi="Cambria"/>
          <w:spacing w:val="-4"/>
        </w:rPr>
        <w:t xml:space="preserve"> do specyfikacji , w celu związanym z niniejszym postępowaniem o udzielenie zamówienia publicznego.</w:t>
      </w:r>
    </w:p>
    <w:p w:rsidR="00921FE3" w:rsidRPr="00B519C3" w:rsidRDefault="00921FE3" w:rsidP="00921FE3">
      <w:pPr>
        <w:pStyle w:val="Akapitzlist1"/>
        <w:widowControl w:val="0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Cambria" w:hAnsi="Cambria"/>
        </w:rPr>
      </w:pPr>
    </w:p>
    <w:p w:rsidR="00921FE3" w:rsidRPr="00B519C3" w:rsidRDefault="00921FE3" w:rsidP="00921FE3">
      <w:pPr>
        <w:pStyle w:val="Akapitzlist"/>
        <w:widowControl w:val="0"/>
        <w:tabs>
          <w:tab w:val="left" w:pos="426"/>
        </w:tabs>
        <w:spacing w:before="120" w:after="0" w:line="240" w:lineRule="auto"/>
        <w:ind w:left="0"/>
        <w:rPr>
          <w:rFonts w:ascii="Cambria" w:hAnsi="Cambria"/>
          <w:b/>
        </w:rPr>
      </w:pPr>
      <w:r w:rsidRPr="00B519C3">
        <w:rPr>
          <w:rFonts w:ascii="Cambria" w:hAnsi="Cambria"/>
          <w:b/>
        </w:rPr>
        <w:t xml:space="preserve">VII. Oświadczamy*, że </w:t>
      </w:r>
    </w:p>
    <w:p w:rsidR="00921FE3" w:rsidRPr="00B519C3" w:rsidRDefault="00921FE3" w:rsidP="00921FE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B519C3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921FE3" w:rsidRPr="00B519C3" w:rsidRDefault="00921FE3" w:rsidP="00921FE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B519C3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921FE3" w:rsidRPr="00B519C3" w:rsidRDefault="00921FE3" w:rsidP="00921FE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B519C3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921FE3" w:rsidRPr="00B519C3" w:rsidRDefault="00921FE3" w:rsidP="00921FE3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B519C3">
        <w:rPr>
          <w:rFonts w:ascii="Cambria" w:hAnsi="Cambria"/>
        </w:rPr>
        <w:t xml:space="preserve">zgodnie z art. 111 ust 2. ustawy z dnia 11 września 2015 r. o działalności ubezpieczeniowej </w:t>
      </w:r>
      <w:r w:rsidRPr="00B519C3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921FE3" w:rsidRPr="00B519C3" w:rsidRDefault="00921FE3" w:rsidP="00921FE3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B519C3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921FE3" w:rsidRPr="00B519C3" w:rsidRDefault="00921FE3" w:rsidP="00921FE3">
      <w:pPr>
        <w:pStyle w:val="Akapitzlist"/>
        <w:widowControl w:val="0"/>
        <w:tabs>
          <w:tab w:val="left" w:pos="426"/>
        </w:tabs>
        <w:suppressAutoHyphens/>
        <w:spacing w:before="120" w:after="120" w:line="240" w:lineRule="auto"/>
        <w:ind w:left="0"/>
        <w:jc w:val="both"/>
        <w:rPr>
          <w:rFonts w:ascii="Cambria" w:hAnsi="Cambria"/>
          <w:lang w:eastAsia="ar-SA"/>
        </w:rPr>
      </w:pPr>
      <w:r w:rsidRPr="00B519C3">
        <w:rPr>
          <w:rFonts w:ascii="Cambria" w:hAnsi="Cambria"/>
          <w:lang w:eastAsia="ar-SA"/>
        </w:rPr>
        <w:t>VIII. 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/>
      </w:tblPr>
      <w:tblGrid>
        <w:gridCol w:w="2783"/>
        <w:gridCol w:w="6185"/>
      </w:tblGrid>
      <w:tr w:rsidR="00921FE3" w:rsidRPr="00B519C3" w:rsidTr="009A0305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921FE3" w:rsidRPr="00B519C3" w:rsidTr="009A0305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921FE3" w:rsidRPr="00B519C3" w:rsidTr="009A0305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921FE3" w:rsidRPr="00B519C3" w:rsidRDefault="00921FE3" w:rsidP="009A0305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B519C3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921FE3" w:rsidRPr="00B519C3" w:rsidRDefault="00921FE3" w:rsidP="00921FE3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B519C3">
        <w:rPr>
          <w:rFonts w:ascii="Cambria" w:hAnsi="Cambria"/>
          <w:lang w:eastAsia="ar-SA"/>
        </w:rPr>
        <w:t>Zakres pełnomocnictwa:</w:t>
      </w:r>
    </w:p>
    <w:p w:rsidR="00921FE3" w:rsidRPr="00B519C3" w:rsidRDefault="00921FE3" w:rsidP="00921FE3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B519C3">
        <w:rPr>
          <w:rFonts w:ascii="Cambria" w:hAnsi="Cambria"/>
          <w:lang w:eastAsia="ar-SA"/>
        </w:rPr>
        <w:t>do reprezentowania w postępowaniu*</w:t>
      </w:r>
    </w:p>
    <w:p w:rsidR="00921FE3" w:rsidRPr="00B519C3" w:rsidRDefault="00921FE3" w:rsidP="00921FE3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B519C3">
        <w:rPr>
          <w:rFonts w:ascii="Cambria" w:hAnsi="Cambria"/>
          <w:lang w:eastAsia="ar-SA"/>
        </w:rPr>
        <w:t>do reprezentowania w postępowaniu i zawarcia umowy*</w:t>
      </w:r>
    </w:p>
    <w:p w:rsidR="00921FE3" w:rsidRPr="00B519C3" w:rsidRDefault="00921FE3" w:rsidP="00921FE3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B519C3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921FE3" w:rsidRPr="00B519C3" w:rsidRDefault="00921FE3" w:rsidP="00921FE3">
      <w:pPr>
        <w:pStyle w:val="Akapitzlist"/>
        <w:widowControl w:val="0"/>
        <w:tabs>
          <w:tab w:val="left" w:pos="426"/>
        </w:tabs>
        <w:spacing w:before="120" w:after="120" w:line="240" w:lineRule="auto"/>
        <w:ind w:left="0"/>
        <w:jc w:val="both"/>
        <w:rPr>
          <w:rFonts w:ascii="Cambria" w:hAnsi="Cambria"/>
          <w:i/>
        </w:rPr>
      </w:pPr>
      <w:r w:rsidRPr="00B519C3">
        <w:rPr>
          <w:rFonts w:ascii="Cambria" w:hAnsi="Cambria"/>
          <w:b/>
        </w:rPr>
        <w:t xml:space="preserve">IX. W sprawach nieuregulowanych w specyfikacji istotnych warunków zamówienia i </w:t>
      </w:r>
      <w:r w:rsidRPr="00B519C3">
        <w:rPr>
          <w:rFonts w:ascii="Cambria" w:hAnsi="Cambria"/>
          <w:b/>
        </w:rPr>
        <w:lastRenderedPageBreak/>
        <w:t xml:space="preserve">w ofercie mają zastosowanie następujące ogólne i szczególne warunki ubezpieczenia oraz aneksy do tych warunków </w:t>
      </w:r>
      <w:r w:rsidRPr="00B519C3">
        <w:rPr>
          <w:rFonts w:ascii="Cambria" w:hAnsi="Cambria"/>
          <w:i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362"/>
        <w:gridCol w:w="2199"/>
      </w:tblGrid>
      <w:tr w:rsidR="00921FE3" w:rsidRPr="00B519C3" w:rsidTr="009A0305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Część I zamówienia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 xml:space="preserve">Ubezpieczenie mienia od wszystkich ryzyk, </w:t>
            </w:r>
          </w:p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 xml:space="preserve">w tym od kradzieży z włamaniem i rabunku, szyb od stłuczenia 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Ubezpieczenie sprzętu elektronicznego od wszystkich ryzyk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Ubezpieczenie odpowiedzialności cywilnej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373637" w:rsidTr="009A0305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Część II zamówienia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 xml:space="preserve">Ubezpieczenie auto casco, NNW kierowcy i pasażerów, 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Część III zamówienia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Ubezpieczenie następstw nieszczęśliwych wypadków członków OSP</w:t>
            </w: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27"/>
          <w:jc w:val="center"/>
        </w:trPr>
        <w:tc>
          <w:tcPr>
            <w:tcW w:w="636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21FE3" w:rsidRPr="00B519C3" w:rsidRDefault="00921FE3" w:rsidP="00921FE3">
      <w:pPr>
        <w:pStyle w:val="Akapitzlist"/>
        <w:widowControl w:val="0"/>
        <w:tabs>
          <w:tab w:val="left" w:pos="567"/>
        </w:tabs>
        <w:spacing w:before="240" w:after="120" w:line="240" w:lineRule="auto"/>
        <w:ind w:left="0"/>
        <w:rPr>
          <w:rFonts w:ascii="Cambria" w:hAnsi="Cambria"/>
          <w:b/>
        </w:rPr>
      </w:pPr>
      <w:r w:rsidRPr="00B519C3">
        <w:rPr>
          <w:rFonts w:ascii="Cambria" w:hAnsi="Cambria"/>
          <w:b/>
        </w:rPr>
        <w:t>X. 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6379"/>
        <w:gridCol w:w="2205"/>
      </w:tblGrid>
      <w:tr w:rsidR="00921FE3" w:rsidRPr="00B519C3" w:rsidTr="009A0305">
        <w:trPr>
          <w:trHeight w:val="340"/>
          <w:jc w:val="center"/>
        </w:trPr>
        <w:tc>
          <w:tcPr>
            <w:tcW w:w="638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05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519C3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921FE3" w:rsidRPr="00B519C3" w:rsidTr="009A0305">
        <w:trPr>
          <w:trHeight w:val="340"/>
          <w:jc w:val="center"/>
        </w:trPr>
        <w:tc>
          <w:tcPr>
            <w:tcW w:w="638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40"/>
          <w:jc w:val="center"/>
        </w:trPr>
        <w:tc>
          <w:tcPr>
            <w:tcW w:w="638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1FE3" w:rsidRPr="00B519C3" w:rsidTr="009A0305">
        <w:trPr>
          <w:trHeight w:val="340"/>
          <w:jc w:val="center"/>
        </w:trPr>
        <w:tc>
          <w:tcPr>
            <w:tcW w:w="638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21FE3" w:rsidRPr="00B519C3" w:rsidRDefault="00921FE3" w:rsidP="009A030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21FE3" w:rsidRPr="00B519C3" w:rsidRDefault="00921FE3" w:rsidP="00921FE3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B519C3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921FE3" w:rsidRPr="00B519C3" w:rsidRDefault="00921FE3" w:rsidP="00921FE3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B519C3">
        <w:rPr>
          <w:rFonts w:ascii="Cambria" w:hAnsi="Cambria" w:cs="Arial"/>
          <w:i/>
          <w:sz w:val="18"/>
          <w:szCs w:val="20"/>
        </w:rPr>
        <w:t xml:space="preserve">(Uwaga: Jeżeli informacje zawarte w ofercie stanowią tajemnicę przedsiębiorstwa informacje te muszą zostać umieszczone </w:t>
      </w:r>
      <w:r w:rsidRPr="00B519C3">
        <w:rPr>
          <w:rFonts w:ascii="Cambria" w:hAnsi="Cambria" w:cs="Arial"/>
          <w:i/>
          <w:sz w:val="18"/>
          <w:szCs w:val="20"/>
        </w:rPr>
        <w:br/>
        <w:t xml:space="preserve">w odrębnej kopercie dołączonej do oferty i oznaczone napisem: „Informacje stanowiące tajemnicę przedsiębiorstwa”. W takim przypadku Wykonawca </w:t>
      </w:r>
      <w:r w:rsidRPr="00B519C3">
        <w:rPr>
          <w:rFonts w:ascii="Cambria" w:hAnsi="Cambria"/>
          <w:i/>
          <w:sz w:val="18"/>
          <w:szCs w:val="20"/>
        </w:rPr>
        <w:t xml:space="preserve">musi załączyć do </w:t>
      </w:r>
      <w:r w:rsidRPr="00B519C3">
        <w:rPr>
          <w:rFonts w:ascii="Cambria" w:hAnsi="Cambria"/>
          <w:sz w:val="18"/>
          <w:szCs w:val="20"/>
        </w:rPr>
        <w:t xml:space="preserve">oferty </w:t>
      </w:r>
      <w:r w:rsidRPr="00B519C3">
        <w:rPr>
          <w:rFonts w:ascii="Cambria" w:hAnsi="Cambria" w:cs="Arial"/>
          <w:sz w:val="18"/>
          <w:szCs w:val="20"/>
        </w:rPr>
        <w:t xml:space="preserve">uzasadnienie zastrzeżenia informacji stanowiących tajemnicę </w:t>
      </w:r>
      <w:r w:rsidRPr="00B519C3">
        <w:rPr>
          <w:rFonts w:ascii="Cambria" w:hAnsi="Cambria"/>
          <w:i/>
          <w:sz w:val="18"/>
          <w:szCs w:val="20"/>
        </w:rPr>
        <w:t>– zgodnie z art. 8 ust. 3 ustawy Prawo zamówień publicznych</w:t>
      </w:r>
      <w:r w:rsidRPr="00B519C3">
        <w:rPr>
          <w:rFonts w:ascii="Cambria" w:hAnsi="Cambria" w:cs="Arial"/>
          <w:i/>
          <w:sz w:val="18"/>
          <w:szCs w:val="20"/>
        </w:rPr>
        <w:t>).</w:t>
      </w: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  <w:r w:rsidRPr="00B519C3">
        <w:rPr>
          <w:rFonts w:ascii="Cambria" w:hAnsi="Cambria"/>
        </w:rPr>
        <w:lastRenderedPageBreak/>
        <w:t>Miejscowość i data: ……………….………</w:t>
      </w:r>
    </w:p>
    <w:p w:rsidR="00921FE3" w:rsidRPr="00B519C3" w:rsidRDefault="00921FE3" w:rsidP="00921FE3">
      <w:pPr>
        <w:widowControl w:val="0"/>
        <w:spacing w:after="0" w:line="240" w:lineRule="auto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921FE3" w:rsidRPr="00B519C3" w:rsidRDefault="00921FE3" w:rsidP="00921FE3">
      <w:pPr>
        <w:widowControl w:val="0"/>
        <w:spacing w:after="0" w:line="240" w:lineRule="auto"/>
        <w:jc w:val="right"/>
        <w:rPr>
          <w:rFonts w:ascii="Cambria" w:hAnsi="Cambria"/>
        </w:rPr>
      </w:pPr>
      <w:r w:rsidRPr="00B519C3">
        <w:rPr>
          <w:rFonts w:ascii="Cambria" w:hAnsi="Cambria"/>
        </w:rPr>
        <w:t>……………………………………………….………………………</w:t>
      </w:r>
    </w:p>
    <w:p w:rsidR="00921FE3" w:rsidRPr="00B519C3" w:rsidRDefault="00921FE3" w:rsidP="00921FE3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B519C3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B519C3">
        <w:rPr>
          <w:rFonts w:ascii="Cambria" w:hAnsi="Cambria"/>
          <w:i/>
          <w:sz w:val="18"/>
        </w:rPr>
        <w:t>nych</w:t>
      </w:r>
      <w:proofErr w:type="spellEnd"/>
      <w:r w:rsidRPr="00B519C3">
        <w:rPr>
          <w:rFonts w:ascii="Cambria" w:hAnsi="Cambria"/>
          <w:i/>
          <w:sz w:val="18"/>
        </w:rPr>
        <w:t xml:space="preserve"> do reprezentowania wykonawcy/wykonawców)</w:t>
      </w:r>
    </w:p>
    <w:p w:rsidR="00F077AE" w:rsidRDefault="00F077AE"/>
    <w:sectPr w:rsidR="00F077AE" w:rsidSect="00F0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39" w:rsidRDefault="00921FE3">
    <w:pPr>
      <w:pBdr>
        <w:bottom w:val="thickThinSmallGap" w:sz="18" w:space="1" w:color="1F497D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mbria" w:hAnsi="Cambria"/>
        <w:sz w:val="32"/>
        <w:szCs w:val="32"/>
      </w:rPr>
      <w:t>S</w:t>
    </w:r>
    <w:r>
      <w:rPr>
        <w:rFonts w:ascii="Cambria" w:hAnsi="Cambria"/>
        <w:sz w:val="32"/>
        <w:szCs w:val="32"/>
      </w:rPr>
      <w:t>pecyfikacja Istotnych Warunków Zamówienia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39" w:rsidRDefault="00921FE3">
    <w:pPr>
      <w:pBdr>
        <w:bottom w:val="thickThinSmallGap" w:sz="18" w:space="1" w:color="1F497D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mbria" w:hAnsi="Cambria"/>
        <w:sz w:val="32"/>
        <w:szCs w:val="32"/>
      </w:rPr>
      <w:t>Specyfikacja Istotnych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547A6"/>
    <w:multiLevelType w:val="hybridMultilevel"/>
    <w:tmpl w:val="FC944070"/>
    <w:lvl w:ilvl="0" w:tplc="71902686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FE3"/>
    <w:rsid w:val="00921FE3"/>
    <w:rsid w:val="00F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FE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21FE3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921FE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3738</Words>
  <Characters>22432</Characters>
  <Application>Microsoft Office Word</Application>
  <DocSecurity>0</DocSecurity>
  <Lines>186</Lines>
  <Paragraphs>52</Paragraphs>
  <ScaleCrop>false</ScaleCrop>
  <Company>HP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2020-04-17T06:45:00Z</dcterms:created>
  <dcterms:modified xsi:type="dcterms:W3CDTF">2020-04-17T06:46:00Z</dcterms:modified>
</cp:coreProperties>
</file>